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416" w:rsidRDefault="008035FA">
      <w:pPr>
        <w:rPr>
          <w:lang w:val="id-ID"/>
        </w:rPr>
      </w:pPr>
      <w:r>
        <w:rPr>
          <w:noProof/>
          <w:lang w:val="en-AU" w:eastAsia="en-AU"/>
        </w:rPr>
        <w:drawing>
          <wp:anchor distT="0" distB="0" distL="114300" distR="114300" simplePos="0" relativeHeight="251659264" behindDoc="0" locked="0" layoutInCell="1" allowOverlap="1" wp14:anchorId="7AE8DB84" wp14:editId="523A4FF6">
            <wp:simplePos x="0" y="0"/>
            <wp:positionH relativeFrom="margin">
              <wp:posOffset>2801620</wp:posOffset>
            </wp:positionH>
            <wp:positionV relativeFrom="margin">
              <wp:posOffset>-328930</wp:posOffset>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89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0416" w:rsidRDefault="00700416">
      <w:pPr>
        <w:rPr>
          <w:lang w:val="id-ID"/>
        </w:rPr>
      </w:pPr>
    </w:p>
    <w:p w:rsidR="00700416" w:rsidRDefault="00700416">
      <w:pPr>
        <w:ind w:right="-137"/>
        <w:jc w:val="center"/>
        <w:rPr>
          <w:rFonts w:ascii="Gill Sans MT" w:hAnsi="Gill Sans MT" w:cs="Gill Sans MT"/>
          <w:b/>
          <w:color w:val="000000" w:themeColor="text1"/>
          <w:sz w:val="20"/>
          <w:lang w:val="id-ID"/>
        </w:rPr>
      </w:pPr>
    </w:p>
    <w:p w:rsidR="00700416" w:rsidRDefault="00700416">
      <w:pPr>
        <w:ind w:right="-136"/>
        <w:jc w:val="center"/>
        <w:rPr>
          <w:rFonts w:ascii="Gill Sans MT" w:hAnsi="Gill Sans MT" w:cs="Gill Sans MT"/>
          <w:b/>
          <w:color w:val="000000" w:themeColor="text1"/>
          <w:sz w:val="20"/>
          <w:lang w:val="id-ID"/>
        </w:rPr>
      </w:pPr>
    </w:p>
    <w:p w:rsidR="00700416" w:rsidRDefault="008035FA">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KEMENTERIAN KOORDINATOR</w:t>
      </w:r>
    </w:p>
    <w:p w:rsidR="00700416" w:rsidRDefault="008035FA">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BIDANG PEMBANGUNAN MANUSIA DAN KEBUDAYAAN</w:t>
      </w:r>
    </w:p>
    <w:p w:rsidR="00700416" w:rsidRDefault="008035FA">
      <w:pPr>
        <w:spacing w:line="276" w:lineRule="auto"/>
        <w:ind w:right="-2"/>
        <w:jc w:val="center"/>
        <w:rPr>
          <w:rFonts w:ascii="Gill Sans MT" w:hAnsi="Gill Sans MT" w:cs="Gill Sans MT"/>
          <w:b/>
          <w:color w:val="000000" w:themeColor="text1"/>
          <w:sz w:val="20"/>
        </w:rPr>
      </w:pPr>
      <w:r>
        <w:rPr>
          <w:rFonts w:ascii="Gill Sans MT" w:hAnsi="Gill Sans MT" w:cs="Gill Sans MT"/>
          <w:b/>
          <w:color w:val="000000" w:themeColor="text1"/>
          <w:sz w:val="20"/>
          <w:lang w:val="id-ID"/>
        </w:rPr>
        <w:t>REPUBLIK INDONESIA</w:t>
      </w:r>
    </w:p>
    <w:p w:rsidR="00700416" w:rsidRDefault="00700416">
      <w:pPr>
        <w:spacing w:line="276" w:lineRule="auto"/>
        <w:ind w:right="-137"/>
        <w:jc w:val="center"/>
        <w:rPr>
          <w:rFonts w:ascii="Gill Sans MT" w:hAnsi="Gill Sans MT" w:cs="Gill Sans MT"/>
          <w:b/>
          <w:color w:val="000000" w:themeColor="text1"/>
          <w:sz w:val="20"/>
        </w:rPr>
      </w:pPr>
    </w:p>
    <w:p w:rsidR="004A4930" w:rsidRDefault="004A4930" w:rsidP="004A4930">
      <w:pPr>
        <w:tabs>
          <w:tab w:val="left" w:pos="1985"/>
        </w:tabs>
        <w:autoSpaceDE w:val="0"/>
        <w:autoSpaceDN w:val="0"/>
        <w:adjustRightInd w:val="0"/>
        <w:ind w:right="-137"/>
        <w:rPr>
          <w:rFonts w:ascii="Gill Sans MT" w:hAnsi="Gill Sans MT" w:cs="Gill Sans MT"/>
          <w:b/>
          <w:bCs/>
          <w:lang w:val="en-AU"/>
        </w:rPr>
      </w:pPr>
      <w:proofErr w:type="spellStart"/>
      <w:r>
        <w:rPr>
          <w:rFonts w:ascii="Gill Sans MT" w:hAnsi="Gill Sans MT" w:cs="Gill Sans MT"/>
          <w:b/>
          <w:bCs/>
        </w:rPr>
        <w:t>Siaran</w:t>
      </w:r>
      <w:proofErr w:type="spellEnd"/>
      <w:r>
        <w:rPr>
          <w:rFonts w:ascii="Gill Sans MT" w:hAnsi="Gill Sans MT" w:cs="Gill Sans MT"/>
          <w:b/>
          <w:bCs/>
          <w:lang w:val="en-AU"/>
        </w:rPr>
        <w:t xml:space="preserve"> </w:t>
      </w:r>
      <w:proofErr w:type="spellStart"/>
      <w:r>
        <w:rPr>
          <w:rFonts w:ascii="Gill Sans MT" w:hAnsi="Gill Sans MT" w:cs="Gill Sans MT"/>
          <w:b/>
          <w:bCs/>
        </w:rPr>
        <w:t>Pers</w:t>
      </w:r>
      <w:proofErr w:type="spellEnd"/>
      <w:r>
        <w:rPr>
          <w:rFonts w:ascii="Gill Sans MT" w:hAnsi="Gill Sans MT" w:cs="Gill Sans MT"/>
          <w:b/>
          <w:bCs/>
          <w:lang w:val="en-AU"/>
        </w:rPr>
        <w:t xml:space="preserve"> </w:t>
      </w:r>
      <w:r w:rsidR="007B5D9D">
        <w:rPr>
          <w:rFonts w:ascii="Gill Sans MT" w:hAnsi="Gill Sans MT" w:cs="Gill Sans MT"/>
          <w:b/>
          <w:bCs/>
        </w:rPr>
        <w:t>Nomor:120</w:t>
      </w:r>
      <w:bookmarkStart w:id="0" w:name="_GoBack"/>
      <w:bookmarkEnd w:id="0"/>
      <w:r>
        <w:rPr>
          <w:rFonts w:ascii="Gill Sans MT" w:hAnsi="Gill Sans MT" w:cs="Gill Sans MT"/>
          <w:b/>
          <w:bCs/>
        </w:rPr>
        <w:t>/</w:t>
      </w:r>
      <w:proofErr w:type="spellStart"/>
      <w:r>
        <w:rPr>
          <w:rFonts w:ascii="Gill Sans MT" w:hAnsi="Gill Sans MT" w:cs="Gill Sans MT"/>
          <w:b/>
          <w:bCs/>
        </w:rPr>
        <w:t>Humas</w:t>
      </w:r>
      <w:proofErr w:type="spellEnd"/>
      <w:r>
        <w:rPr>
          <w:rFonts w:ascii="Gill Sans MT" w:hAnsi="Gill Sans MT" w:cs="Gill Sans MT"/>
          <w:b/>
          <w:bCs/>
        </w:rPr>
        <w:t xml:space="preserve"> PMK/VIII/201</w:t>
      </w:r>
      <w:r>
        <w:rPr>
          <w:rFonts w:ascii="Gill Sans MT" w:hAnsi="Gill Sans MT" w:cs="Gill Sans MT"/>
          <w:b/>
          <w:bCs/>
          <w:lang w:val="en-AU"/>
        </w:rPr>
        <w:t>7</w:t>
      </w:r>
    </w:p>
    <w:p w:rsidR="004A4930" w:rsidRDefault="004A4930" w:rsidP="003E0EC1">
      <w:pPr>
        <w:spacing w:after="80"/>
        <w:rPr>
          <w:rFonts w:ascii="Gill Sans MT" w:hAnsi="Gill Sans MT"/>
          <w:b/>
          <w:bCs/>
          <w:szCs w:val="22"/>
          <w:lang w:val="en-AU" w:eastAsia="id-ID"/>
        </w:rPr>
      </w:pPr>
    </w:p>
    <w:p w:rsidR="003E0EC1" w:rsidRPr="003E0EC1" w:rsidRDefault="003E0EC1" w:rsidP="004A4930">
      <w:pPr>
        <w:spacing w:after="80"/>
        <w:jc w:val="center"/>
        <w:rPr>
          <w:rFonts w:ascii="Gill Sans MT" w:hAnsi="Gill Sans MT"/>
          <w:szCs w:val="22"/>
          <w:lang w:val="id-ID" w:eastAsia="id-ID"/>
        </w:rPr>
      </w:pPr>
      <w:r w:rsidRPr="003E0EC1">
        <w:rPr>
          <w:rFonts w:ascii="Gill Sans MT" w:hAnsi="Gill Sans MT"/>
          <w:b/>
          <w:bCs/>
          <w:szCs w:val="22"/>
          <w:lang w:val="id-ID" w:eastAsia="id-ID"/>
        </w:rPr>
        <w:t>Menko PMK Meresmikan Auditorium Taufiq Kiemas dan Serahkan Bantuan Alat Musik Kolintang di SIKL</w:t>
      </w:r>
    </w:p>
    <w:p w:rsidR="003E0EC1" w:rsidRDefault="003E0EC1" w:rsidP="003E0EC1">
      <w:pPr>
        <w:spacing w:after="80"/>
        <w:rPr>
          <w:rFonts w:ascii="Gill Sans MT" w:hAnsi="Gill Sans MT"/>
          <w:szCs w:val="22"/>
          <w:lang w:val="id-ID" w:eastAsia="id-ID"/>
        </w:rPr>
      </w:pPr>
      <w:r w:rsidRPr="003E0EC1">
        <w:rPr>
          <w:rFonts w:ascii="Gill Sans MT" w:hAnsi="Gill Sans MT"/>
          <w:szCs w:val="22"/>
          <w:lang w:val="id-ID" w:eastAsia="id-ID"/>
        </w:rPr>
        <w:t>Kuala Lumpur (21/08)--- Sejak resmi didirikan pada 10 Juli 1969 dan diperkuat dengan SK Pendirian oleh Mendikbud RI kala itu bernomor 05/1971 tanggal 7 Januari 1971, Sekolah Indonesia Kuala Lumpur (SIKL) telah memiliki Gedung utama yang terdiri atas ruang kerja Kepala Sekolah, ruang administrasi, ruang tamu dan ruang rapat. SIKL juga telah memiliki Ruang Serbaguna atau auditorium yang dibangun dari hasil sumbangan masyarakat. Pembangunan aula SIKL sendiri dilaksanakan tahun 2002 dan selesai tahun 2003 atas dukungan penuh pendanaan dari alm. Taufiq Kiemas yang juga Ayahanda dari Menko PMK, Puan Maharani. Selain dukungan pendanaan, alm. Taufiq Kiemas juga menyumbang Minibus Mercedes Benz untu</w:t>
      </w:r>
      <w:r>
        <w:rPr>
          <w:rFonts w:ascii="Gill Sans MT" w:hAnsi="Gill Sans MT"/>
          <w:szCs w:val="22"/>
          <w:lang w:val="id-ID" w:eastAsia="id-ID"/>
        </w:rPr>
        <w:t>k operasional SIKL sehari-hari.</w:t>
      </w:r>
    </w:p>
    <w:p w:rsidR="003E0EC1" w:rsidRDefault="003E0EC1" w:rsidP="003E0EC1">
      <w:pPr>
        <w:spacing w:after="80"/>
        <w:rPr>
          <w:rFonts w:ascii="Gill Sans MT" w:hAnsi="Gill Sans MT"/>
          <w:szCs w:val="22"/>
          <w:lang w:val="id-ID" w:eastAsia="id-ID"/>
        </w:rPr>
      </w:pPr>
      <w:r w:rsidRPr="003E0EC1">
        <w:rPr>
          <w:rFonts w:ascii="Gill Sans MT" w:hAnsi="Gill Sans MT"/>
          <w:szCs w:val="22"/>
          <w:lang w:val="id-ID" w:eastAsia="id-ID"/>
        </w:rPr>
        <w:t>Ke SIKL ini, Menko PMK pernah berkunjung pada 13 Maret 2017 lalu. Ketika itu, Menko PMK menyerahkan 20 unit komputer bantuan Kemdikbud RI kepada SIKL dan meninjau Ruang Serbaguna SIKL yang telah dibangun 14 tahun lalu dari dana sumbangan ayahnya. Di sela acara ramah tamah dengan para guru dan siswa/i SIKL di ruang serbaguna ini, Atdikbud KBRI Kuala Lumpur menjelaskan tentang histori ruang serbaguna ini dan mengusulkan pemberian nama “Auditorium Taufiq Kiemas.” Menko PMK waktu itu menyambut gembira dan menyampaikan terima kasih atas rencana pemberian nama Auditorium Taufiq Kiemas ini.</w:t>
      </w:r>
    </w:p>
    <w:p w:rsidR="003E0EC1" w:rsidRDefault="003E0EC1" w:rsidP="003E0EC1">
      <w:pPr>
        <w:spacing w:after="80"/>
        <w:rPr>
          <w:rFonts w:ascii="Gill Sans MT" w:hAnsi="Gill Sans MT"/>
          <w:szCs w:val="22"/>
          <w:lang w:val="id-ID" w:eastAsia="id-ID"/>
        </w:rPr>
      </w:pPr>
      <w:r w:rsidRPr="003E0EC1">
        <w:rPr>
          <w:rFonts w:ascii="Gill Sans MT" w:hAnsi="Gill Sans MT"/>
          <w:szCs w:val="22"/>
          <w:lang w:val="id-ID" w:eastAsia="id-ID"/>
        </w:rPr>
        <w:t>Pada kesempatan mewakili Pemerintah Indonesia dalam pembukaan Sea Games XXIX Kuala Lumpur di bulan Agustus 2017 ini, Menko PMK kembali berkesempatan menyambangi SIKL. Pada acara yang turut dihadiri oleh Dubes RI untuk Malaysia, Rusdi Kirana; dan Atase Pendiikan dan Kebudayaan di KBRI Malaysia ini, Menko PMK dalam sambutannya meminta agar Masyarakat Indonesia yang tinggal di Malaysia memberikan dukungan semangat kepada atlet Indonesia yang bertanding di ajang Sea Games. Terkait kesempatan Indonesia menjadi Tuan Rumah dalam Penyelenggaraan Asian Games tahun 2018, Menko PMK juga meminta Masyarakat Indonesia untuk bantu mempromosikan dan mendoakan agar penyelenggaraan pesta olahraga se-Asia itu nantinya berjalan dengan lancar.</w:t>
      </w:r>
    </w:p>
    <w:p w:rsidR="003E0EC1" w:rsidRDefault="003E0EC1" w:rsidP="003E0EC1">
      <w:pPr>
        <w:spacing w:after="80"/>
        <w:rPr>
          <w:rFonts w:ascii="Gill Sans MT" w:hAnsi="Gill Sans MT"/>
          <w:szCs w:val="22"/>
          <w:lang w:val="id-ID" w:eastAsia="id-ID"/>
        </w:rPr>
      </w:pPr>
      <w:r w:rsidRPr="003E0EC1">
        <w:rPr>
          <w:rFonts w:ascii="Gill Sans MT" w:hAnsi="Gill Sans MT"/>
          <w:szCs w:val="22"/>
          <w:lang w:val="id-ID" w:eastAsia="id-ID"/>
        </w:rPr>
        <w:t>Terbalut suasana penuh interaktif penuh keakraban, Menko PMK di hadapan Anak-anak SIKL lalu menyampaikan maksud kunjungannya kali ini yaitu selain sebagai Wakil Pemerintah dalam pembukaan Sea Games XXIX juga untuk meresmikan Aula Taufiq Kiemas. “</w:t>
      </w:r>
      <w:proofErr w:type="spellStart"/>
      <w:r w:rsidRPr="003E0EC1">
        <w:rPr>
          <w:rFonts w:ascii="Gill Sans MT" w:hAnsi="Gill Sans MT"/>
          <w:szCs w:val="22"/>
          <w:lang w:eastAsia="id-ID"/>
        </w:rPr>
        <w:t>Maksud</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kunjungan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saya</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ini</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juga</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untuk</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meresmikan</w:t>
      </w:r>
      <w:proofErr w:type="spellEnd"/>
      <w:r w:rsidRPr="003E0EC1">
        <w:rPr>
          <w:rFonts w:ascii="Gill Sans MT" w:hAnsi="Gill Sans MT"/>
          <w:szCs w:val="22"/>
          <w:lang w:eastAsia="id-ID"/>
        </w:rPr>
        <w:t xml:space="preserve"> Aula </w:t>
      </w:r>
      <w:proofErr w:type="spellStart"/>
      <w:r w:rsidRPr="003E0EC1">
        <w:rPr>
          <w:rFonts w:ascii="Gill Sans MT" w:hAnsi="Gill Sans MT"/>
          <w:szCs w:val="22"/>
          <w:lang w:eastAsia="id-ID"/>
        </w:rPr>
        <w:t>Taufiq</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Kiemas</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pada</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Sekolah</w:t>
      </w:r>
      <w:proofErr w:type="spellEnd"/>
      <w:r w:rsidRPr="003E0EC1">
        <w:rPr>
          <w:rFonts w:ascii="Gill Sans MT" w:hAnsi="Gill Sans MT"/>
          <w:szCs w:val="22"/>
          <w:lang w:eastAsia="id-ID"/>
        </w:rPr>
        <w:t xml:space="preserve"> Indonesia Kuala Lumpur</w:t>
      </w:r>
      <w:r w:rsidRPr="003E0EC1">
        <w:rPr>
          <w:rFonts w:ascii="Gill Sans MT" w:hAnsi="Gill Sans MT"/>
          <w:szCs w:val="22"/>
          <w:lang w:val="id-ID" w:eastAsia="id-ID"/>
        </w:rPr>
        <w:t xml:space="preserve"> (SIKL)</w:t>
      </w:r>
      <w:r w:rsidRPr="003E0EC1">
        <w:rPr>
          <w:rFonts w:ascii="Gill Sans MT" w:hAnsi="Gill Sans MT"/>
          <w:szCs w:val="22"/>
          <w:lang w:eastAsia="id-ID"/>
        </w:rPr>
        <w:t xml:space="preserve">. </w:t>
      </w:r>
      <w:proofErr w:type="spellStart"/>
      <w:proofErr w:type="gramStart"/>
      <w:r w:rsidRPr="003E0EC1">
        <w:rPr>
          <w:rFonts w:ascii="Gill Sans MT" w:hAnsi="Gill Sans MT"/>
          <w:szCs w:val="22"/>
          <w:lang w:eastAsia="id-ID"/>
        </w:rPr>
        <w:t>Suatu</w:t>
      </w:r>
      <w:proofErr w:type="spellEnd"/>
      <w:r w:rsidRPr="003E0EC1">
        <w:rPr>
          <w:rFonts w:ascii="Gill Sans MT" w:hAnsi="Gill Sans MT"/>
          <w:szCs w:val="22"/>
          <w:lang w:eastAsia="id-ID"/>
        </w:rPr>
        <w:t xml:space="preserve"> Aula yang </w:t>
      </w:r>
      <w:proofErr w:type="spellStart"/>
      <w:r w:rsidRPr="003E0EC1">
        <w:rPr>
          <w:rFonts w:ascii="Gill Sans MT" w:hAnsi="Gill Sans MT"/>
          <w:szCs w:val="22"/>
          <w:lang w:eastAsia="id-ID"/>
        </w:rPr>
        <w:t>didirikan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pada</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tahun</w:t>
      </w:r>
      <w:proofErr w:type="spellEnd"/>
      <w:r w:rsidRPr="003E0EC1">
        <w:rPr>
          <w:rFonts w:ascii="Gill Sans MT" w:hAnsi="Gill Sans MT"/>
          <w:szCs w:val="22"/>
          <w:lang w:eastAsia="id-ID"/>
        </w:rPr>
        <w:t xml:space="preserve"> 2003 </w:t>
      </w:r>
      <w:proofErr w:type="spellStart"/>
      <w:r w:rsidRPr="003E0EC1">
        <w:rPr>
          <w:rFonts w:ascii="Gill Sans MT" w:hAnsi="Gill Sans MT"/>
          <w:szCs w:val="22"/>
          <w:lang w:eastAsia="id-ID"/>
        </w:rPr>
        <w:t>atas</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bantuan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utama</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dari</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almarhum</w:t>
      </w:r>
      <w:proofErr w:type="spellEnd"/>
      <w:r w:rsidRPr="003E0EC1">
        <w:rPr>
          <w:rFonts w:ascii="Gill Sans MT" w:hAnsi="Gill Sans MT"/>
          <w:szCs w:val="22"/>
          <w:lang w:eastAsia="id-ID"/>
        </w:rPr>
        <w:t xml:space="preserve"> ayah </w:t>
      </w:r>
      <w:proofErr w:type="spellStart"/>
      <w:r w:rsidRPr="003E0EC1">
        <w:rPr>
          <w:rFonts w:ascii="Gill Sans MT" w:hAnsi="Gill Sans MT"/>
          <w:szCs w:val="22"/>
          <w:lang w:eastAsia="id-ID"/>
        </w:rPr>
        <w:t>saya</w:t>
      </w:r>
      <w:proofErr w:type="spellEnd"/>
      <w:r w:rsidRPr="003E0EC1">
        <w:rPr>
          <w:rFonts w:ascii="Gill Sans MT" w:hAnsi="Gill Sans MT"/>
          <w:szCs w:val="22"/>
          <w:lang w:val="id-ID" w:eastAsia="id-ID"/>
        </w:rPr>
        <w:t xml:space="preserve">, </w:t>
      </w:r>
      <w:proofErr w:type="spellStart"/>
      <w:r w:rsidRPr="003E0EC1">
        <w:rPr>
          <w:rFonts w:ascii="Gill Sans MT" w:hAnsi="Gill Sans MT"/>
          <w:szCs w:val="22"/>
          <w:lang w:eastAsia="id-ID"/>
        </w:rPr>
        <w:t>Bapak</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Taufiq</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Kiemas</w:t>
      </w:r>
      <w:proofErr w:type="spellEnd"/>
      <w:r w:rsidRPr="003E0EC1">
        <w:rPr>
          <w:rFonts w:ascii="Gill Sans MT" w:hAnsi="Gill Sans MT"/>
          <w:szCs w:val="22"/>
          <w:lang w:eastAsia="id-ID"/>
        </w:rPr>
        <w:t>.</w:t>
      </w:r>
      <w:proofErr w:type="gramEnd"/>
      <w:r w:rsidRPr="003E0EC1">
        <w:rPr>
          <w:rFonts w:ascii="Gill Sans MT" w:hAnsi="Gill Sans MT"/>
          <w:szCs w:val="22"/>
          <w:lang w:eastAsia="id-ID"/>
        </w:rPr>
        <w:t xml:space="preserve"> </w:t>
      </w:r>
      <w:proofErr w:type="spellStart"/>
      <w:proofErr w:type="gramStart"/>
      <w:r w:rsidRPr="003E0EC1">
        <w:rPr>
          <w:rFonts w:ascii="Gill Sans MT" w:hAnsi="Gill Sans MT"/>
          <w:szCs w:val="22"/>
          <w:lang w:eastAsia="id-ID"/>
        </w:rPr>
        <w:t>Saya</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pahami</w:t>
      </w:r>
      <w:proofErr w:type="spellEnd"/>
      <w:r w:rsidRPr="003E0EC1">
        <w:rPr>
          <w:rFonts w:ascii="Gill Sans MT" w:hAnsi="Gill Sans MT"/>
          <w:szCs w:val="22"/>
          <w:lang w:eastAsia="id-ID"/>
        </w:rPr>
        <w:t xml:space="preserve"> Aula </w:t>
      </w:r>
      <w:proofErr w:type="spellStart"/>
      <w:r w:rsidRPr="003E0EC1">
        <w:rPr>
          <w:rFonts w:ascii="Gill Sans MT" w:hAnsi="Gill Sans MT"/>
          <w:szCs w:val="22"/>
          <w:lang w:eastAsia="id-ID"/>
        </w:rPr>
        <w:t>ini</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dimanfaatkan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sebagai</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tempat</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melaksanakan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kegiatan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tidak</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saja</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oleh</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siswa-siswa</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Sekolah</w:t>
      </w:r>
      <w:proofErr w:type="spellEnd"/>
      <w:r w:rsidRPr="003E0EC1">
        <w:rPr>
          <w:rFonts w:ascii="Gill Sans MT" w:hAnsi="Gill Sans MT"/>
          <w:szCs w:val="22"/>
          <w:lang w:eastAsia="id-ID"/>
        </w:rPr>
        <w:t xml:space="preserve"> Indonesia </w:t>
      </w:r>
      <w:proofErr w:type="spellStart"/>
      <w:r w:rsidRPr="003E0EC1">
        <w:rPr>
          <w:rFonts w:ascii="Gill Sans MT" w:hAnsi="Gill Sans MT"/>
          <w:szCs w:val="22"/>
          <w:lang w:eastAsia="id-ID"/>
        </w:rPr>
        <w:t>tetapi</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juga</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oleh</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masyarakat</w:t>
      </w:r>
      <w:proofErr w:type="spellEnd"/>
      <w:r w:rsidRPr="003E0EC1">
        <w:rPr>
          <w:rFonts w:ascii="Gill Sans MT" w:hAnsi="Gill Sans MT"/>
          <w:szCs w:val="22"/>
          <w:lang w:eastAsia="id-ID"/>
        </w:rPr>
        <w:t xml:space="preserve"> Indonesia</w:t>
      </w:r>
      <w:r w:rsidRPr="003E0EC1">
        <w:rPr>
          <w:rFonts w:ascii="Gill Sans MT" w:hAnsi="Gill Sans MT"/>
          <w:szCs w:val="22"/>
          <w:lang w:val="id-ID" w:eastAsia="id-ID"/>
        </w:rPr>
        <w:t>,” kata Menko PMK lagi.</w:t>
      </w:r>
      <w:proofErr w:type="gramEnd"/>
      <w:r w:rsidRPr="003E0EC1">
        <w:rPr>
          <w:rFonts w:ascii="Gill Sans MT" w:hAnsi="Gill Sans MT"/>
          <w:szCs w:val="22"/>
          <w:lang w:val="id-ID" w:eastAsia="id-ID"/>
        </w:rPr>
        <w:t xml:space="preserve"> “Setiap ada kunjungan dan masalahnya adalah bidang pendidikan atau sekolah, Saya pasti akan datangi karena memang pendidikan harus selalu dikedepankan. Dari sekolah kita percaya bahwa cita-cita atau mimpi Anak-anak Indonesia semuanya dapat terwujud. Karena Anak-anak sekolah inilah generasi penerus para Pemimpin Bangsa ke depannya.”</w:t>
      </w:r>
    </w:p>
    <w:p w:rsidR="003E0EC1" w:rsidRPr="003E0EC1" w:rsidRDefault="003E0EC1" w:rsidP="003E0EC1">
      <w:pPr>
        <w:spacing w:after="80"/>
        <w:rPr>
          <w:rFonts w:ascii="Gill Sans MT" w:hAnsi="Gill Sans MT"/>
          <w:szCs w:val="22"/>
          <w:lang w:val="id-ID" w:eastAsia="id-ID"/>
        </w:rPr>
      </w:pPr>
      <w:r w:rsidRPr="003E0EC1">
        <w:rPr>
          <w:rFonts w:ascii="Gill Sans MT" w:hAnsi="Gill Sans MT"/>
          <w:szCs w:val="22"/>
          <w:lang w:val="id-ID" w:eastAsia="id-ID"/>
        </w:rPr>
        <w:t>Dalam rangka mempromosikan budaya Indonesia, Menko PMK dalam sambutannya mengaku membawa seperangkat alat musik Kolintang yang berasal dari Sulawesi Utara untuk SIKL ini. “</w:t>
      </w:r>
      <w:proofErr w:type="spellStart"/>
      <w:r w:rsidRPr="003E0EC1">
        <w:rPr>
          <w:rFonts w:ascii="Gill Sans MT" w:hAnsi="Gill Sans MT"/>
          <w:szCs w:val="22"/>
          <w:lang w:eastAsia="id-ID"/>
        </w:rPr>
        <w:t>Saya</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berharap</w:t>
      </w:r>
      <w:proofErr w:type="spellEnd"/>
      <w:r w:rsidRPr="003E0EC1">
        <w:rPr>
          <w:rFonts w:ascii="Gill Sans MT" w:hAnsi="Gill Sans MT"/>
          <w:szCs w:val="22"/>
          <w:lang w:eastAsia="id-ID"/>
        </w:rPr>
        <w:t xml:space="preserve"> agar </w:t>
      </w:r>
      <w:proofErr w:type="spellStart"/>
      <w:r w:rsidRPr="003E0EC1">
        <w:rPr>
          <w:rFonts w:ascii="Gill Sans MT" w:hAnsi="Gill Sans MT"/>
          <w:szCs w:val="22"/>
          <w:lang w:eastAsia="id-ID"/>
        </w:rPr>
        <w:t>alat</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musik</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tersebut</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tidak</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hanya</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dapat</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digunakan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untuk</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memperkenalkan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dan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melestarikan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lagu-lagu</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daerah</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dan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lagu</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nasional</w:t>
      </w:r>
      <w:proofErr w:type="spellEnd"/>
      <w:r w:rsidRPr="003E0EC1">
        <w:rPr>
          <w:rFonts w:ascii="Gill Sans MT" w:hAnsi="Gill Sans MT"/>
          <w:szCs w:val="22"/>
          <w:lang w:eastAsia="id-ID"/>
        </w:rPr>
        <w:t xml:space="preserve"> Indonesia </w:t>
      </w:r>
      <w:proofErr w:type="spellStart"/>
      <w:r w:rsidRPr="003E0EC1">
        <w:rPr>
          <w:rFonts w:ascii="Gill Sans MT" w:hAnsi="Gill Sans MT"/>
          <w:szCs w:val="22"/>
          <w:lang w:eastAsia="id-ID"/>
        </w:rPr>
        <w:t>namun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juga</w:t>
      </w:r>
      <w:proofErr w:type="spellEnd"/>
      <w:r w:rsidRPr="003E0EC1">
        <w:rPr>
          <w:rFonts w:ascii="Gill Sans MT" w:hAnsi="Gill Sans MT"/>
          <w:szCs w:val="22"/>
          <w:lang w:eastAsia="id-ID"/>
        </w:rPr>
        <w:t xml:space="preserve"> </w:t>
      </w:r>
      <w:r w:rsidRPr="003E0EC1">
        <w:rPr>
          <w:rFonts w:ascii="Gill Sans MT" w:hAnsi="Gill Sans MT"/>
          <w:szCs w:val="22"/>
          <w:lang w:val="id-ID" w:eastAsia="id-ID"/>
        </w:rPr>
        <w:t xml:space="preserve">dalam meningkatkan </w:t>
      </w:r>
      <w:proofErr w:type="spellStart"/>
      <w:r w:rsidRPr="003E0EC1">
        <w:rPr>
          <w:rFonts w:ascii="Gill Sans MT" w:hAnsi="Gill Sans MT"/>
          <w:szCs w:val="22"/>
          <w:lang w:eastAsia="id-ID"/>
        </w:rPr>
        <w:t>persahabatan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budaya</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dan</w:t>
      </w:r>
      <w:proofErr w:type="spellEnd"/>
      <w:r w:rsidRPr="003E0EC1">
        <w:rPr>
          <w:rFonts w:ascii="Gill Sans MT" w:hAnsi="Gill Sans MT"/>
          <w:szCs w:val="22"/>
          <w:lang w:eastAsia="id-ID"/>
        </w:rPr>
        <w:t xml:space="preserve"> </w:t>
      </w:r>
      <w:proofErr w:type="spellStart"/>
      <w:r w:rsidRPr="003E0EC1">
        <w:rPr>
          <w:rFonts w:ascii="Gill Sans MT" w:hAnsi="Gill Sans MT"/>
          <w:szCs w:val="22"/>
          <w:lang w:eastAsia="id-ID"/>
        </w:rPr>
        <w:t>masyarakat</w:t>
      </w:r>
      <w:proofErr w:type="spellEnd"/>
      <w:r w:rsidRPr="003E0EC1">
        <w:rPr>
          <w:rFonts w:ascii="Gill Sans MT" w:hAnsi="Gill Sans MT"/>
          <w:szCs w:val="22"/>
          <w:lang w:eastAsia="id-ID"/>
        </w:rPr>
        <w:t xml:space="preserve"> Indonesia-Malaysia</w:t>
      </w:r>
      <w:r w:rsidRPr="003E0EC1">
        <w:rPr>
          <w:rFonts w:ascii="Gill Sans MT" w:hAnsi="Gill Sans MT"/>
          <w:szCs w:val="22"/>
          <w:lang w:val="id-ID" w:eastAsia="id-ID"/>
        </w:rPr>
        <w:t>. Saya minta alat musik ini dapat dijaga dengan baik,” katanya lagi.</w:t>
      </w:r>
      <w:r w:rsidRPr="003E0EC1">
        <w:rPr>
          <w:rFonts w:ascii="Gill Sans MT" w:hAnsi="Gill Sans MT"/>
          <w:szCs w:val="22"/>
          <w:lang w:eastAsia="id-ID"/>
        </w:rPr>
        <w:t xml:space="preserve">  </w:t>
      </w:r>
      <w:r w:rsidRPr="003E0EC1">
        <w:rPr>
          <w:rFonts w:ascii="Gill Sans MT" w:hAnsi="Gill Sans MT"/>
          <w:szCs w:val="22"/>
          <w:lang w:val="id-ID" w:eastAsia="id-ID"/>
        </w:rPr>
        <w:t>Selain Kolintang, Menko PMK secara pribadi menyumbang ketersediaan Pendingin Udara (AC) di Aula Taufiq Kiemas ini sementara untuk acara pembukaan Asian Games 2018 nanti, Menko PMK akan mengudang para siswa SIKL untuk dapat hadir. “Gelora Bung Karno sekarang sedang direnovasi besar-besaran untuk Asian Games 2018, nantinya bisa dilihat kalau sudah jadi sangat cantik lengkap dengan aren aterbuak hijau, venue olahraga yang lengkap, dan sebagainya. Saya undang kalian untuk melihat Gelora Bung Karno di Jakarta pada pembukaan Asian Games nanti,” kata Menko PMK.</w:t>
      </w:r>
      <w:r w:rsidRPr="003E0EC1">
        <w:rPr>
          <w:rFonts w:ascii="Gill Sans MT" w:hAnsi="Gill Sans MT"/>
          <w:sz w:val="24"/>
          <w:szCs w:val="24"/>
          <w:lang w:val="id-ID" w:eastAsia="id-ID"/>
        </w:rPr>
        <w:t xml:space="preserve"> </w:t>
      </w:r>
    </w:p>
    <w:p w:rsidR="003E0EC1" w:rsidRDefault="003E0EC1">
      <w:pPr>
        <w:rPr>
          <w:lang w:val="id-ID"/>
        </w:rPr>
      </w:pPr>
    </w:p>
    <w:p w:rsidR="00700416" w:rsidRDefault="008035FA">
      <w:pPr>
        <w:rPr>
          <w:lang w:val="id-ID"/>
        </w:rPr>
      </w:pPr>
      <w:r>
        <w:rPr>
          <w:lang w:val="id-ID"/>
        </w:rPr>
        <w:t>*********************</w:t>
      </w:r>
    </w:p>
    <w:p w:rsidR="00700416" w:rsidRDefault="008035FA">
      <w:pPr>
        <w:ind w:right="-601"/>
        <w:rPr>
          <w:rFonts w:ascii="Gill Sans MT" w:hAnsi="Gill Sans MT" w:cs="Gill Sans MT"/>
          <w:i/>
          <w:sz w:val="16"/>
        </w:rPr>
      </w:pPr>
      <w:proofErr w:type="spellStart"/>
      <w:r>
        <w:rPr>
          <w:rFonts w:ascii="Gill Sans MT" w:hAnsi="Gill Sans MT" w:cs="Gill Sans MT"/>
          <w:i/>
          <w:sz w:val="16"/>
        </w:rPr>
        <w:t>Kementerian</w:t>
      </w:r>
      <w:proofErr w:type="spellEnd"/>
      <w:r>
        <w:rPr>
          <w:rFonts w:ascii="Gill Sans MT" w:hAnsi="Gill Sans MT" w:cs="Gill Sans MT"/>
          <w:i/>
          <w:sz w:val="16"/>
        </w:rPr>
        <w:t xml:space="preserve"> </w:t>
      </w:r>
      <w:proofErr w:type="spellStart"/>
      <w:r>
        <w:rPr>
          <w:rFonts w:ascii="Gill Sans MT" w:hAnsi="Gill Sans MT" w:cs="Gill Sans MT"/>
          <w:i/>
          <w:sz w:val="16"/>
        </w:rPr>
        <w:t>Koordinator</w:t>
      </w:r>
      <w:proofErr w:type="spellEnd"/>
      <w:r>
        <w:rPr>
          <w:rFonts w:ascii="Gill Sans MT" w:hAnsi="Gill Sans MT" w:cs="Gill Sans MT"/>
          <w:i/>
          <w:sz w:val="16"/>
        </w:rPr>
        <w:t xml:space="preserve"> </w:t>
      </w:r>
      <w:proofErr w:type="spellStart"/>
      <w:r>
        <w:rPr>
          <w:rFonts w:ascii="Gill Sans MT" w:hAnsi="Gill Sans MT" w:cs="Gill Sans MT"/>
          <w:i/>
          <w:sz w:val="16"/>
        </w:rPr>
        <w:t>Bidang</w:t>
      </w:r>
      <w:proofErr w:type="spellEnd"/>
      <w:r>
        <w:rPr>
          <w:rFonts w:ascii="Gill Sans MT" w:hAnsi="Gill Sans MT" w:cs="Gill Sans MT"/>
          <w:i/>
          <w:sz w:val="16"/>
        </w:rPr>
        <w:t xml:space="preserve"> Pembangunan Manusia dan Kebudayaan</w:t>
      </w:r>
    </w:p>
    <w:p w:rsidR="00700416" w:rsidRDefault="008035FA">
      <w:pPr>
        <w:ind w:right="-601"/>
        <w:rPr>
          <w:rFonts w:ascii="Gill Sans MT" w:hAnsi="Gill Sans MT" w:cs="Gill Sans MT"/>
          <w:i/>
          <w:sz w:val="16"/>
        </w:rPr>
      </w:pPr>
      <w:r>
        <w:rPr>
          <w:rFonts w:ascii="Gill Sans MT" w:hAnsi="Gill Sans MT" w:cs="Gill Sans MT"/>
          <w:i/>
          <w:sz w:val="16"/>
        </w:rPr>
        <w:t>roinfohumas@kemenkopmk.go.id</w:t>
      </w:r>
    </w:p>
    <w:p w:rsidR="00700416" w:rsidRDefault="007B5D9D">
      <w:pPr>
        <w:ind w:right="-601"/>
        <w:rPr>
          <w:rFonts w:ascii="Gill Sans MT" w:hAnsi="Gill Sans MT" w:cs="Gill Sans MT"/>
          <w:i/>
          <w:sz w:val="16"/>
          <w:lang w:val="id-ID"/>
        </w:rPr>
      </w:pPr>
      <w:hyperlink r:id="rId8" w:history="1">
        <w:r w:rsidR="008035FA">
          <w:rPr>
            <w:rStyle w:val="Hyperlink"/>
            <w:rFonts w:ascii="Gill Sans MT" w:hAnsi="Gill Sans MT" w:cs="Gill Sans MT"/>
            <w:i/>
            <w:color w:val="auto"/>
            <w:sz w:val="16"/>
            <w:u w:val="none"/>
          </w:rPr>
          <w:t>www.kemenkopmk.go.id</w:t>
        </w:r>
      </w:hyperlink>
    </w:p>
    <w:p w:rsidR="00700416" w:rsidRDefault="008035FA">
      <w:pPr>
        <w:ind w:right="-601"/>
        <w:rPr>
          <w:rFonts w:ascii="Gill Sans MT" w:hAnsi="Gill Sans MT" w:cs="Gill Sans MT"/>
          <w:i/>
          <w:sz w:val="16"/>
          <w:lang w:val="id-ID"/>
        </w:rPr>
      </w:pPr>
      <w:r>
        <w:rPr>
          <w:rFonts w:ascii="Gill Sans MT" w:hAnsi="Gill Sans MT" w:cs="Gill Sans MT"/>
          <w:i/>
          <w:sz w:val="16"/>
          <w:lang w:val="id-ID"/>
        </w:rPr>
        <w:t>Twitter@kemenkopmk</w:t>
      </w:r>
    </w:p>
    <w:p w:rsidR="00700416" w:rsidRDefault="00700416"/>
    <w:sectPr w:rsidR="00700416">
      <w:pgSz w:w="11906" w:h="16838"/>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6C01"/>
    <w:multiLevelType w:val="hybridMultilevel"/>
    <w:tmpl w:val="825C9556"/>
    <w:lvl w:ilvl="0" w:tplc="A258834C">
      <w:start w:val="1"/>
      <w:numFmt w:val="bullet"/>
      <w:lvlText w:val="•"/>
      <w:lvlJc w:val="left"/>
      <w:pPr>
        <w:tabs>
          <w:tab w:val="num" w:pos="720"/>
        </w:tabs>
        <w:ind w:left="720" w:hanging="360"/>
      </w:pPr>
      <w:rPr>
        <w:rFonts w:ascii="Arial" w:hAnsi="Arial"/>
      </w:rPr>
    </w:lvl>
    <w:lvl w:ilvl="1" w:tplc="6C3A8988">
      <w:start w:val="987"/>
      <w:numFmt w:val="bullet"/>
      <w:lvlText w:val="•"/>
      <w:lvlJc w:val="left"/>
      <w:pPr>
        <w:tabs>
          <w:tab w:val="num" w:pos="1440"/>
        </w:tabs>
        <w:ind w:left="1440" w:hanging="360"/>
      </w:pPr>
      <w:rPr>
        <w:rFonts w:ascii="Arial" w:hAnsi="Arial"/>
      </w:rPr>
    </w:lvl>
    <w:lvl w:ilvl="2" w:tplc="86EC7516">
      <w:start w:val="1"/>
      <w:numFmt w:val="bullet"/>
      <w:lvlText w:val="•"/>
      <w:lvlJc w:val="left"/>
      <w:pPr>
        <w:tabs>
          <w:tab w:val="num" w:pos="2160"/>
        </w:tabs>
        <w:ind w:left="2160" w:hanging="360"/>
      </w:pPr>
      <w:rPr>
        <w:rFonts w:ascii="Arial" w:hAnsi="Arial"/>
      </w:rPr>
    </w:lvl>
    <w:lvl w:ilvl="3" w:tplc="3572C246">
      <w:start w:val="1"/>
      <w:numFmt w:val="bullet"/>
      <w:lvlText w:val="•"/>
      <w:lvlJc w:val="left"/>
      <w:pPr>
        <w:tabs>
          <w:tab w:val="num" w:pos="2880"/>
        </w:tabs>
        <w:ind w:left="2880" w:hanging="360"/>
      </w:pPr>
      <w:rPr>
        <w:rFonts w:ascii="Arial" w:hAnsi="Arial"/>
      </w:rPr>
    </w:lvl>
    <w:lvl w:ilvl="4" w:tplc="B2E81A6C">
      <w:start w:val="1"/>
      <w:numFmt w:val="bullet"/>
      <w:lvlText w:val="•"/>
      <w:lvlJc w:val="left"/>
      <w:pPr>
        <w:tabs>
          <w:tab w:val="num" w:pos="3600"/>
        </w:tabs>
        <w:ind w:left="3600" w:hanging="360"/>
      </w:pPr>
      <w:rPr>
        <w:rFonts w:ascii="Arial" w:hAnsi="Arial"/>
      </w:rPr>
    </w:lvl>
    <w:lvl w:ilvl="5" w:tplc="1BA6F990">
      <w:start w:val="1"/>
      <w:numFmt w:val="bullet"/>
      <w:lvlText w:val="•"/>
      <w:lvlJc w:val="left"/>
      <w:pPr>
        <w:tabs>
          <w:tab w:val="num" w:pos="4320"/>
        </w:tabs>
        <w:ind w:left="4320" w:hanging="360"/>
      </w:pPr>
      <w:rPr>
        <w:rFonts w:ascii="Arial" w:hAnsi="Arial"/>
      </w:rPr>
    </w:lvl>
    <w:lvl w:ilvl="6" w:tplc="D3921B20">
      <w:start w:val="1"/>
      <w:numFmt w:val="bullet"/>
      <w:lvlText w:val="•"/>
      <w:lvlJc w:val="left"/>
      <w:pPr>
        <w:tabs>
          <w:tab w:val="num" w:pos="5040"/>
        </w:tabs>
        <w:ind w:left="5040" w:hanging="360"/>
      </w:pPr>
      <w:rPr>
        <w:rFonts w:ascii="Arial" w:hAnsi="Arial"/>
      </w:rPr>
    </w:lvl>
    <w:lvl w:ilvl="7" w:tplc="ED3833FC">
      <w:start w:val="1"/>
      <w:numFmt w:val="bullet"/>
      <w:lvlText w:val="•"/>
      <w:lvlJc w:val="left"/>
      <w:pPr>
        <w:tabs>
          <w:tab w:val="num" w:pos="5760"/>
        </w:tabs>
        <w:ind w:left="5760" w:hanging="360"/>
      </w:pPr>
      <w:rPr>
        <w:rFonts w:ascii="Arial" w:hAnsi="Arial"/>
      </w:rPr>
    </w:lvl>
    <w:lvl w:ilvl="8" w:tplc="D834CCCE">
      <w:start w:val="1"/>
      <w:numFmt w:val="bullet"/>
      <w:lvlText w:val="•"/>
      <w:lvlJc w:val="left"/>
      <w:pPr>
        <w:tabs>
          <w:tab w:val="num" w:pos="6480"/>
        </w:tabs>
        <w:ind w:left="6480" w:hanging="360"/>
      </w:pPr>
      <w:rPr>
        <w:rFonts w:ascii="Arial" w:hAnsi="Arial"/>
      </w:rPr>
    </w:lvl>
  </w:abstractNum>
  <w:abstractNum w:abstractNumId="1">
    <w:nsid w:val="16667E8A"/>
    <w:multiLevelType w:val="hybridMultilevel"/>
    <w:tmpl w:val="A9A8FE8E"/>
    <w:lvl w:ilvl="0" w:tplc="5C963A82">
      <w:start w:val="1"/>
      <w:numFmt w:val="bullet"/>
      <w:lvlText w:val="•"/>
      <w:lvlJc w:val="left"/>
      <w:pPr>
        <w:tabs>
          <w:tab w:val="num" w:pos="720"/>
        </w:tabs>
        <w:ind w:left="720" w:hanging="360"/>
      </w:pPr>
      <w:rPr>
        <w:rFonts w:ascii="Arial" w:hAnsi="Arial"/>
      </w:rPr>
    </w:lvl>
    <w:lvl w:ilvl="1" w:tplc="F2346F1C">
      <w:start w:val="1"/>
      <w:numFmt w:val="bullet"/>
      <w:lvlText w:val="•"/>
      <w:lvlJc w:val="left"/>
      <w:pPr>
        <w:tabs>
          <w:tab w:val="num" w:pos="1440"/>
        </w:tabs>
        <w:ind w:left="1440" w:hanging="360"/>
      </w:pPr>
      <w:rPr>
        <w:rFonts w:ascii="Arial" w:hAnsi="Arial"/>
      </w:rPr>
    </w:lvl>
    <w:lvl w:ilvl="2" w:tplc="1E88BCAC">
      <w:start w:val="1"/>
      <w:numFmt w:val="bullet"/>
      <w:lvlText w:val="•"/>
      <w:lvlJc w:val="left"/>
      <w:pPr>
        <w:tabs>
          <w:tab w:val="num" w:pos="2160"/>
        </w:tabs>
        <w:ind w:left="2160" w:hanging="360"/>
      </w:pPr>
      <w:rPr>
        <w:rFonts w:ascii="Arial" w:hAnsi="Arial"/>
      </w:rPr>
    </w:lvl>
    <w:lvl w:ilvl="3" w:tplc="C8CE0462">
      <w:start w:val="1"/>
      <w:numFmt w:val="bullet"/>
      <w:lvlText w:val="•"/>
      <w:lvlJc w:val="left"/>
      <w:pPr>
        <w:tabs>
          <w:tab w:val="num" w:pos="2880"/>
        </w:tabs>
        <w:ind w:left="2880" w:hanging="360"/>
      </w:pPr>
      <w:rPr>
        <w:rFonts w:ascii="Arial" w:hAnsi="Arial"/>
      </w:rPr>
    </w:lvl>
    <w:lvl w:ilvl="4" w:tplc="A426E264">
      <w:start w:val="1"/>
      <w:numFmt w:val="bullet"/>
      <w:lvlText w:val="•"/>
      <w:lvlJc w:val="left"/>
      <w:pPr>
        <w:tabs>
          <w:tab w:val="num" w:pos="3600"/>
        </w:tabs>
        <w:ind w:left="3600" w:hanging="360"/>
      </w:pPr>
      <w:rPr>
        <w:rFonts w:ascii="Arial" w:hAnsi="Arial"/>
      </w:rPr>
    </w:lvl>
    <w:lvl w:ilvl="5" w:tplc="9CD4D9F0">
      <w:start w:val="1"/>
      <w:numFmt w:val="bullet"/>
      <w:lvlText w:val="•"/>
      <w:lvlJc w:val="left"/>
      <w:pPr>
        <w:tabs>
          <w:tab w:val="num" w:pos="4320"/>
        </w:tabs>
        <w:ind w:left="4320" w:hanging="360"/>
      </w:pPr>
      <w:rPr>
        <w:rFonts w:ascii="Arial" w:hAnsi="Arial"/>
      </w:rPr>
    </w:lvl>
    <w:lvl w:ilvl="6" w:tplc="6BF4D68E">
      <w:start w:val="1"/>
      <w:numFmt w:val="bullet"/>
      <w:lvlText w:val="•"/>
      <w:lvlJc w:val="left"/>
      <w:pPr>
        <w:tabs>
          <w:tab w:val="num" w:pos="5040"/>
        </w:tabs>
        <w:ind w:left="5040" w:hanging="360"/>
      </w:pPr>
      <w:rPr>
        <w:rFonts w:ascii="Arial" w:hAnsi="Arial"/>
      </w:rPr>
    </w:lvl>
    <w:lvl w:ilvl="7" w:tplc="8C843BEE">
      <w:start w:val="1"/>
      <w:numFmt w:val="bullet"/>
      <w:lvlText w:val="•"/>
      <w:lvlJc w:val="left"/>
      <w:pPr>
        <w:tabs>
          <w:tab w:val="num" w:pos="5760"/>
        </w:tabs>
        <w:ind w:left="5760" w:hanging="360"/>
      </w:pPr>
      <w:rPr>
        <w:rFonts w:ascii="Arial" w:hAnsi="Arial"/>
      </w:rPr>
    </w:lvl>
    <w:lvl w:ilvl="8" w:tplc="6D6AE528">
      <w:start w:val="1"/>
      <w:numFmt w:val="bullet"/>
      <w:lvlText w:val="•"/>
      <w:lvlJc w:val="left"/>
      <w:pPr>
        <w:tabs>
          <w:tab w:val="num" w:pos="6480"/>
        </w:tabs>
        <w:ind w:left="6480" w:hanging="360"/>
      </w:pPr>
      <w:rPr>
        <w:rFonts w:ascii="Arial" w:hAnsi="Arial"/>
      </w:rPr>
    </w:lvl>
  </w:abstractNum>
  <w:abstractNum w:abstractNumId="2">
    <w:nsid w:val="471F2E9A"/>
    <w:multiLevelType w:val="hybridMultilevel"/>
    <w:tmpl w:val="F9D64E34"/>
    <w:lvl w:ilvl="0" w:tplc="A19A05A4">
      <w:start w:val="1"/>
      <w:numFmt w:val="bullet"/>
      <w:lvlText w:val="•"/>
      <w:lvlJc w:val="left"/>
      <w:pPr>
        <w:tabs>
          <w:tab w:val="num" w:pos="720"/>
        </w:tabs>
        <w:ind w:left="720" w:hanging="360"/>
      </w:pPr>
      <w:rPr>
        <w:rFonts w:ascii="Arial" w:hAnsi="Arial"/>
      </w:rPr>
    </w:lvl>
    <w:lvl w:ilvl="1" w:tplc="A9FA82A2">
      <w:start w:val="1"/>
      <w:numFmt w:val="bullet"/>
      <w:lvlText w:val="•"/>
      <w:lvlJc w:val="left"/>
      <w:pPr>
        <w:tabs>
          <w:tab w:val="num" w:pos="1440"/>
        </w:tabs>
        <w:ind w:left="1440" w:hanging="360"/>
      </w:pPr>
      <w:rPr>
        <w:rFonts w:ascii="Arial" w:hAnsi="Arial"/>
      </w:rPr>
    </w:lvl>
    <w:lvl w:ilvl="2" w:tplc="E354AEA2">
      <w:start w:val="1"/>
      <w:numFmt w:val="bullet"/>
      <w:lvlText w:val="•"/>
      <w:lvlJc w:val="left"/>
      <w:pPr>
        <w:tabs>
          <w:tab w:val="num" w:pos="2160"/>
        </w:tabs>
        <w:ind w:left="2160" w:hanging="360"/>
      </w:pPr>
      <w:rPr>
        <w:rFonts w:ascii="Arial" w:hAnsi="Arial"/>
      </w:rPr>
    </w:lvl>
    <w:lvl w:ilvl="3" w:tplc="FA10FA44">
      <w:start w:val="1"/>
      <w:numFmt w:val="bullet"/>
      <w:lvlText w:val="•"/>
      <w:lvlJc w:val="left"/>
      <w:pPr>
        <w:tabs>
          <w:tab w:val="num" w:pos="2880"/>
        </w:tabs>
        <w:ind w:left="2880" w:hanging="360"/>
      </w:pPr>
      <w:rPr>
        <w:rFonts w:ascii="Arial" w:hAnsi="Arial"/>
      </w:rPr>
    </w:lvl>
    <w:lvl w:ilvl="4" w:tplc="A7BEB904">
      <w:start w:val="1"/>
      <w:numFmt w:val="bullet"/>
      <w:lvlText w:val="•"/>
      <w:lvlJc w:val="left"/>
      <w:pPr>
        <w:tabs>
          <w:tab w:val="num" w:pos="3600"/>
        </w:tabs>
        <w:ind w:left="3600" w:hanging="360"/>
      </w:pPr>
      <w:rPr>
        <w:rFonts w:ascii="Arial" w:hAnsi="Arial"/>
      </w:rPr>
    </w:lvl>
    <w:lvl w:ilvl="5" w:tplc="4560073A">
      <w:start w:val="1"/>
      <w:numFmt w:val="bullet"/>
      <w:lvlText w:val="•"/>
      <w:lvlJc w:val="left"/>
      <w:pPr>
        <w:tabs>
          <w:tab w:val="num" w:pos="4320"/>
        </w:tabs>
        <w:ind w:left="4320" w:hanging="360"/>
      </w:pPr>
      <w:rPr>
        <w:rFonts w:ascii="Arial" w:hAnsi="Arial"/>
      </w:rPr>
    </w:lvl>
    <w:lvl w:ilvl="6" w:tplc="9CE6A05A">
      <w:start w:val="1"/>
      <w:numFmt w:val="bullet"/>
      <w:lvlText w:val="•"/>
      <w:lvlJc w:val="left"/>
      <w:pPr>
        <w:tabs>
          <w:tab w:val="num" w:pos="5040"/>
        </w:tabs>
        <w:ind w:left="5040" w:hanging="360"/>
      </w:pPr>
      <w:rPr>
        <w:rFonts w:ascii="Arial" w:hAnsi="Arial"/>
      </w:rPr>
    </w:lvl>
    <w:lvl w:ilvl="7" w:tplc="1A12A5A8">
      <w:start w:val="1"/>
      <w:numFmt w:val="bullet"/>
      <w:lvlText w:val="•"/>
      <w:lvlJc w:val="left"/>
      <w:pPr>
        <w:tabs>
          <w:tab w:val="num" w:pos="5760"/>
        </w:tabs>
        <w:ind w:left="5760" w:hanging="360"/>
      </w:pPr>
      <w:rPr>
        <w:rFonts w:ascii="Arial" w:hAnsi="Arial"/>
      </w:rPr>
    </w:lvl>
    <w:lvl w:ilvl="8" w:tplc="911ED3D4">
      <w:start w:val="1"/>
      <w:numFmt w:val="bullet"/>
      <w:lvlText w:val="•"/>
      <w:lvlJc w:val="left"/>
      <w:pPr>
        <w:tabs>
          <w:tab w:val="num" w:pos="6480"/>
        </w:tabs>
        <w:ind w:left="6480" w:hanging="360"/>
      </w:pPr>
      <w:rPr>
        <w:rFonts w:ascii="Arial" w:hAnsi="Arial"/>
      </w:rPr>
    </w:lvl>
  </w:abstractNum>
  <w:abstractNum w:abstractNumId="3">
    <w:nsid w:val="485533F7"/>
    <w:multiLevelType w:val="hybridMultilevel"/>
    <w:tmpl w:val="A3DEECA4"/>
    <w:lvl w:ilvl="0" w:tplc="016CCDF4">
      <w:start w:val="1"/>
      <w:numFmt w:val="bullet"/>
      <w:lvlText w:val="•"/>
      <w:lvlJc w:val="left"/>
      <w:pPr>
        <w:tabs>
          <w:tab w:val="num" w:pos="720"/>
        </w:tabs>
        <w:ind w:left="720" w:hanging="360"/>
      </w:pPr>
      <w:rPr>
        <w:rFonts w:ascii="Arial" w:hAnsi="Arial"/>
      </w:rPr>
    </w:lvl>
    <w:lvl w:ilvl="1" w:tplc="A462DCF4">
      <w:start w:val="1"/>
      <w:numFmt w:val="bullet"/>
      <w:lvlText w:val="•"/>
      <w:lvlJc w:val="left"/>
      <w:pPr>
        <w:tabs>
          <w:tab w:val="num" w:pos="1440"/>
        </w:tabs>
        <w:ind w:left="1440" w:hanging="360"/>
      </w:pPr>
      <w:rPr>
        <w:rFonts w:ascii="Arial" w:hAnsi="Arial"/>
      </w:rPr>
    </w:lvl>
    <w:lvl w:ilvl="2" w:tplc="14CE7E52">
      <w:start w:val="1"/>
      <w:numFmt w:val="bullet"/>
      <w:lvlText w:val="•"/>
      <w:lvlJc w:val="left"/>
      <w:pPr>
        <w:tabs>
          <w:tab w:val="num" w:pos="2160"/>
        </w:tabs>
        <w:ind w:left="2160" w:hanging="360"/>
      </w:pPr>
      <w:rPr>
        <w:rFonts w:ascii="Arial" w:hAnsi="Arial"/>
      </w:rPr>
    </w:lvl>
    <w:lvl w:ilvl="3" w:tplc="ABD6C182">
      <w:start w:val="1"/>
      <w:numFmt w:val="bullet"/>
      <w:lvlText w:val="•"/>
      <w:lvlJc w:val="left"/>
      <w:pPr>
        <w:tabs>
          <w:tab w:val="num" w:pos="2880"/>
        </w:tabs>
        <w:ind w:left="2880" w:hanging="360"/>
      </w:pPr>
      <w:rPr>
        <w:rFonts w:ascii="Arial" w:hAnsi="Arial"/>
      </w:rPr>
    </w:lvl>
    <w:lvl w:ilvl="4" w:tplc="3C723ACE">
      <w:start w:val="1"/>
      <w:numFmt w:val="bullet"/>
      <w:lvlText w:val="•"/>
      <w:lvlJc w:val="left"/>
      <w:pPr>
        <w:tabs>
          <w:tab w:val="num" w:pos="3600"/>
        </w:tabs>
        <w:ind w:left="3600" w:hanging="360"/>
      </w:pPr>
      <w:rPr>
        <w:rFonts w:ascii="Arial" w:hAnsi="Arial"/>
      </w:rPr>
    </w:lvl>
    <w:lvl w:ilvl="5" w:tplc="76B8E044">
      <w:start w:val="1"/>
      <w:numFmt w:val="bullet"/>
      <w:lvlText w:val="•"/>
      <w:lvlJc w:val="left"/>
      <w:pPr>
        <w:tabs>
          <w:tab w:val="num" w:pos="4320"/>
        </w:tabs>
        <w:ind w:left="4320" w:hanging="360"/>
      </w:pPr>
      <w:rPr>
        <w:rFonts w:ascii="Arial" w:hAnsi="Arial"/>
      </w:rPr>
    </w:lvl>
    <w:lvl w:ilvl="6" w:tplc="2D28C202">
      <w:start w:val="1"/>
      <w:numFmt w:val="bullet"/>
      <w:lvlText w:val="•"/>
      <w:lvlJc w:val="left"/>
      <w:pPr>
        <w:tabs>
          <w:tab w:val="num" w:pos="5040"/>
        </w:tabs>
        <w:ind w:left="5040" w:hanging="360"/>
      </w:pPr>
      <w:rPr>
        <w:rFonts w:ascii="Arial" w:hAnsi="Arial"/>
      </w:rPr>
    </w:lvl>
    <w:lvl w:ilvl="7" w:tplc="39DC1638">
      <w:start w:val="1"/>
      <w:numFmt w:val="bullet"/>
      <w:lvlText w:val="•"/>
      <w:lvlJc w:val="left"/>
      <w:pPr>
        <w:tabs>
          <w:tab w:val="num" w:pos="5760"/>
        </w:tabs>
        <w:ind w:left="5760" w:hanging="360"/>
      </w:pPr>
      <w:rPr>
        <w:rFonts w:ascii="Arial" w:hAnsi="Arial"/>
      </w:rPr>
    </w:lvl>
    <w:lvl w:ilvl="8" w:tplc="A0F0AB38">
      <w:start w:val="1"/>
      <w:numFmt w:val="bullet"/>
      <w:lvlText w:val="•"/>
      <w:lvlJc w:val="left"/>
      <w:pPr>
        <w:tabs>
          <w:tab w:val="num" w:pos="6480"/>
        </w:tabs>
        <w:ind w:left="6480" w:hanging="360"/>
      </w:pPr>
      <w:rPr>
        <w:rFonts w:ascii="Arial" w:hAnsi="Arial"/>
      </w:rPr>
    </w:lvl>
  </w:abstractNum>
  <w:abstractNum w:abstractNumId="4">
    <w:nsid w:val="5B1879C1"/>
    <w:multiLevelType w:val="hybridMultilevel"/>
    <w:tmpl w:val="8098C53A"/>
    <w:lvl w:ilvl="0" w:tplc="DCB47E7C">
      <w:start w:val="1"/>
      <w:numFmt w:val="bullet"/>
      <w:lvlText w:val="•"/>
      <w:lvlJc w:val="left"/>
      <w:pPr>
        <w:tabs>
          <w:tab w:val="num" w:pos="720"/>
        </w:tabs>
        <w:ind w:left="720" w:hanging="360"/>
      </w:pPr>
      <w:rPr>
        <w:rFonts w:ascii="Arial" w:hAnsi="Arial"/>
      </w:rPr>
    </w:lvl>
    <w:lvl w:ilvl="1" w:tplc="D66EF3D8">
      <w:start w:val="598"/>
      <w:numFmt w:val="bullet"/>
      <w:lvlText w:val="•"/>
      <w:lvlJc w:val="left"/>
      <w:pPr>
        <w:tabs>
          <w:tab w:val="num" w:pos="1440"/>
        </w:tabs>
        <w:ind w:left="1440" w:hanging="360"/>
      </w:pPr>
      <w:rPr>
        <w:rFonts w:ascii="Arial" w:hAnsi="Arial"/>
      </w:rPr>
    </w:lvl>
    <w:lvl w:ilvl="2" w:tplc="637E75C2">
      <w:start w:val="1"/>
      <w:numFmt w:val="bullet"/>
      <w:lvlText w:val="•"/>
      <w:lvlJc w:val="left"/>
      <w:pPr>
        <w:tabs>
          <w:tab w:val="num" w:pos="2160"/>
        </w:tabs>
        <w:ind w:left="2160" w:hanging="360"/>
      </w:pPr>
      <w:rPr>
        <w:rFonts w:ascii="Arial" w:hAnsi="Arial"/>
      </w:rPr>
    </w:lvl>
    <w:lvl w:ilvl="3" w:tplc="377293EA">
      <w:start w:val="1"/>
      <w:numFmt w:val="bullet"/>
      <w:lvlText w:val="•"/>
      <w:lvlJc w:val="left"/>
      <w:pPr>
        <w:tabs>
          <w:tab w:val="num" w:pos="2880"/>
        </w:tabs>
        <w:ind w:left="2880" w:hanging="360"/>
      </w:pPr>
      <w:rPr>
        <w:rFonts w:ascii="Arial" w:hAnsi="Arial"/>
      </w:rPr>
    </w:lvl>
    <w:lvl w:ilvl="4" w:tplc="13BA0784">
      <w:start w:val="1"/>
      <w:numFmt w:val="bullet"/>
      <w:lvlText w:val="•"/>
      <w:lvlJc w:val="left"/>
      <w:pPr>
        <w:tabs>
          <w:tab w:val="num" w:pos="3600"/>
        </w:tabs>
        <w:ind w:left="3600" w:hanging="360"/>
      </w:pPr>
      <w:rPr>
        <w:rFonts w:ascii="Arial" w:hAnsi="Arial"/>
      </w:rPr>
    </w:lvl>
    <w:lvl w:ilvl="5" w:tplc="9A2403DA">
      <w:start w:val="1"/>
      <w:numFmt w:val="bullet"/>
      <w:lvlText w:val="•"/>
      <w:lvlJc w:val="left"/>
      <w:pPr>
        <w:tabs>
          <w:tab w:val="num" w:pos="4320"/>
        </w:tabs>
        <w:ind w:left="4320" w:hanging="360"/>
      </w:pPr>
      <w:rPr>
        <w:rFonts w:ascii="Arial" w:hAnsi="Arial"/>
      </w:rPr>
    </w:lvl>
    <w:lvl w:ilvl="6" w:tplc="36EED1CA">
      <w:start w:val="1"/>
      <w:numFmt w:val="bullet"/>
      <w:lvlText w:val="•"/>
      <w:lvlJc w:val="left"/>
      <w:pPr>
        <w:tabs>
          <w:tab w:val="num" w:pos="5040"/>
        </w:tabs>
        <w:ind w:left="5040" w:hanging="360"/>
      </w:pPr>
      <w:rPr>
        <w:rFonts w:ascii="Arial" w:hAnsi="Arial"/>
      </w:rPr>
    </w:lvl>
    <w:lvl w:ilvl="7" w:tplc="F36CFCD0">
      <w:start w:val="1"/>
      <w:numFmt w:val="bullet"/>
      <w:lvlText w:val="•"/>
      <w:lvlJc w:val="left"/>
      <w:pPr>
        <w:tabs>
          <w:tab w:val="num" w:pos="5760"/>
        </w:tabs>
        <w:ind w:left="5760" w:hanging="360"/>
      </w:pPr>
      <w:rPr>
        <w:rFonts w:ascii="Arial" w:hAnsi="Arial"/>
      </w:rPr>
    </w:lvl>
    <w:lvl w:ilvl="8" w:tplc="5D087F16">
      <w:start w:val="1"/>
      <w:numFmt w:val="bullet"/>
      <w:lvlText w:val="•"/>
      <w:lvlJc w:val="left"/>
      <w:pPr>
        <w:tabs>
          <w:tab w:val="num" w:pos="6480"/>
        </w:tabs>
        <w:ind w:left="6480" w:hanging="360"/>
      </w:pPr>
      <w:rPr>
        <w:rFonts w:ascii="Arial" w:hAnsi="Arial"/>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F88"/>
    <w:rsid w:val="00002B43"/>
    <w:rsid w:val="000D7919"/>
    <w:rsid w:val="00162248"/>
    <w:rsid w:val="001A2B1D"/>
    <w:rsid w:val="0025163B"/>
    <w:rsid w:val="00295177"/>
    <w:rsid w:val="002A1B77"/>
    <w:rsid w:val="00361262"/>
    <w:rsid w:val="00367944"/>
    <w:rsid w:val="003925D4"/>
    <w:rsid w:val="003932B3"/>
    <w:rsid w:val="003D21FC"/>
    <w:rsid w:val="003E0EC1"/>
    <w:rsid w:val="004A369B"/>
    <w:rsid w:val="004A4930"/>
    <w:rsid w:val="005D7C9C"/>
    <w:rsid w:val="0065193F"/>
    <w:rsid w:val="00700416"/>
    <w:rsid w:val="0073716E"/>
    <w:rsid w:val="00742CA6"/>
    <w:rsid w:val="007909AE"/>
    <w:rsid w:val="007B5D9D"/>
    <w:rsid w:val="007C7C29"/>
    <w:rsid w:val="007F5A72"/>
    <w:rsid w:val="008035FA"/>
    <w:rsid w:val="00887368"/>
    <w:rsid w:val="00893CDE"/>
    <w:rsid w:val="009B374F"/>
    <w:rsid w:val="00A02986"/>
    <w:rsid w:val="00A14D42"/>
    <w:rsid w:val="00A51A3D"/>
    <w:rsid w:val="00AC493E"/>
    <w:rsid w:val="00AC7846"/>
    <w:rsid w:val="00AD2D8F"/>
    <w:rsid w:val="00AE0C41"/>
    <w:rsid w:val="00AF2114"/>
    <w:rsid w:val="00B366CB"/>
    <w:rsid w:val="00B6510F"/>
    <w:rsid w:val="00BA0853"/>
    <w:rsid w:val="00BC3898"/>
    <w:rsid w:val="00BE5882"/>
    <w:rsid w:val="00C5200B"/>
    <w:rsid w:val="00C62F88"/>
    <w:rsid w:val="00D06E79"/>
    <w:rsid w:val="00D07EC6"/>
    <w:rsid w:val="00D14815"/>
    <w:rsid w:val="00D47F11"/>
    <w:rsid w:val="00D554B4"/>
    <w:rsid w:val="00DF7438"/>
    <w:rsid w:val="00E93235"/>
    <w:rsid w:val="00FA366F"/>
    <w:rsid w:val="00FB79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54295">
      <w:bodyDiv w:val="1"/>
      <w:marLeft w:val="0"/>
      <w:marRight w:val="0"/>
      <w:marTop w:val="0"/>
      <w:marBottom w:val="0"/>
      <w:divBdr>
        <w:top w:val="none" w:sz="0" w:space="0" w:color="auto"/>
        <w:left w:val="none" w:sz="0" w:space="0" w:color="auto"/>
        <w:bottom w:val="none" w:sz="0" w:space="0" w:color="auto"/>
        <w:right w:val="none" w:sz="0" w:space="0" w:color="auto"/>
      </w:divBdr>
      <w:divsChild>
        <w:div w:id="941913500">
          <w:marLeft w:val="446"/>
          <w:marRight w:val="0"/>
          <w:marTop w:val="120"/>
          <w:marBottom w:val="120"/>
          <w:divBdr>
            <w:top w:val="none" w:sz="0" w:space="0" w:color="auto"/>
            <w:left w:val="none" w:sz="0" w:space="0" w:color="auto"/>
            <w:bottom w:val="none" w:sz="0" w:space="0" w:color="auto"/>
            <w:right w:val="none" w:sz="0" w:space="0" w:color="auto"/>
          </w:divBdr>
        </w:div>
        <w:div w:id="1707674038">
          <w:marLeft w:val="446"/>
          <w:marRight w:val="0"/>
          <w:marTop w:val="120"/>
          <w:marBottom w:val="120"/>
          <w:divBdr>
            <w:top w:val="none" w:sz="0" w:space="0" w:color="auto"/>
            <w:left w:val="none" w:sz="0" w:space="0" w:color="auto"/>
            <w:bottom w:val="none" w:sz="0" w:space="0" w:color="auto"/>
            <w:right w:val="none" w:sz="0" w:space="0" w:color="auto"/>
          </w:divBdr>
        </w:div>
      </w:divsChild>
    </w:div>
    <w:div w:id="234975492">
      <w:bodyDiv w:val="1"/>
      <w:marLeft w:val="0"/>
      <w:marRight w:val="0"/>
      <w:marTop w:val="0"/>
      <w:marBottom w:val="0"/>
      <w:divBdr>
        <w:top w:val="none" w:sz="0" w:space="0" w:color="auto"/>
        <w:left w:val="none" w:sz="0" w:space="0" w:color="auto"/>
        <w:bottom w:val="none" w:sz="0" w:space="0" w:color="auto"/>
        <w:right w:val="none" w:sz="0" w:space="0" w:color="auto"/>
      </w:divBdr>
      <w:divsChild>
        <w:div w:id="362751633">
          <w:marLeft w:val="446"/>
          <w:marRight w:val="0"/>
          <w:marTop w:val="120"/>
          <w:marBottom w:val="120"/>
          <w:divBdr>
            <w:top w:val="none" w:sz="0" w:space="0" w:color="auto"/>
            <w:left w:val="none" w:sz="0" w:space="0" w:color="auto"/>
            <w:bottom w:val="none" w:sz="0" w:space="0" w:color="auto"/>
            <w:right w:val="none" w:sz="0" w:space="0" w:color="auto"/>
          </w:divBdr>
        </w:div>
        <w:div w:id="1827742340">
          <w:marLeft w:val="446"/>
          <w:marRight w:val="0"/>
          <w:marTop w:val="120"/>
          <w:marBottom w:val="120"/>
          <w:divBdr>
            <w:top w:val="none" w:sz="0" w:space="0" w:color="auto"/>
            <w:left w:val="none" w:sz="0" w:space="0" w:color="auto"/>
            <w:bottom w:val="none" w:sz="0" w:space="0" w:color="auto"/>
            <w:right w:val="none" w:sz="0" w:space="0" w:color="auto"/>
          </w:divBdr>
        </w:div>
        <w:div w:id="1920942073">
          <w:marLeft w:val="446"/>
          <w:marRight w:val="0"/>
          <w:marTop w:val="120"/>
          <w:marBottom w:val="120"/>
          <w:divBdr>
            <w:top w:val="none" w:sz="0" w:space="0" w:color="auto"/>
            <w:left w:val="none" w:sz="0" w:space="0" w:color="auto"/>
            <w:bottom w:val="none" w:sz="0" w:space="0" w:color="auto"/>
            <w:right w:val="none" w:sz="0" w:space="0" w:color="auto"/>
          </w:divBdr>
        </w:div>
        <w:div w:id="2111201685">
          <w:marLeft w:val="446"/>
          <w:marRight w:val="0"/>
          <w:marTop w:val="120"/>
          <w:marBottom w:val="120"/>
          <w:divBdr>
            <w:top w:val="none" w:sz="0" w:space="0" w:color="auto"/>
            <w:left w:val="none" w:sz="0" w:space="0" w:color="auto"/>
            <w:bottom w:val="none" w:sz="0" w:space="0" w:color="auto"/>
            <w:right w:val="none" w:sz="0" w:space="0" w:color="auto"/>
          </w:divBdr>
        </w:div>
      </w:divsChild>
    </w:div>
    <w:div w:id="375853377">
      <w:bodyDiv w:val="1"/>
      <w:marLeft w:val="0"/>
      <w:marRight w:val="0"/>
      <w:marTop w:val="0"/>
      <w:marBottom w:val="0"/>
      <w:divBdr>
        <w:top w:val="none" w:sz="0" w:space="0" w:color="auto"/>
        <w:left w:val="none" w:sz="0" w:space="0" w:color="auto"/>
        <w:bottom w:val="none" w:sz="0" w:space="0" w:color="auto"/>
        <w:right w:val="none" w:sz="0" w:space="0" w:color="auto"/>
      </w:divBdr>
    </w:div>
    <w:div w:id="803155941">
      <w:bodyDiv w:val="1"/>
      <w:marLeft w:val="0"/>
      <w:marRight w:val="0"/>
      <w:marTop w:val="0"/>
      <w:marBottom w:val="0"/>
      <w:divBdr>
        <w:top w:val="none" w:sz="0" w:space="0" w:color="auto"/>
        <w:left w:val="none" w:sz="0" w:space="0" w:color="auto"/>
        <w:bottom w:val="none" w:sz="0" w:space="0" w:color="auto"/>
        <w:right w:val="none" w:sz="0" w:space="0" w:color="auto"/>
      </w:divBdr>
    </w:div>
    <w:div w:id="1277756136">
      <w:bodyDiv w:val="1"/>
      <w:marLeft w:val="0"/>
      <w:marRight w:val="0"/>
      <w:marTop w:val="0"/>
      <w:marBottom w:val="0"/>
      <w:divBdr>
        <w:top w:val="none" w:sz="0" w:space="0" w:color="auto"/>
        <w:left w:val="none" w:sz="0" w:space="0" w:color="auto"/>
        <w:bottom w:val="none" w:sz="0" w:space="0" w:color="auto"/>
        <w:right w:val="none" w:sz="0" w:space="0" w:color="auto"/>
      </w:divBdr>
    </w:div>
    <w:div w:id="1327515483">
      <w:bodyDiv w:val="1"/>
      <w:marLeft w:val="0"/>
      <w:marRight w:val="0"/>
      <w:marTop w:val="0"/>
      <w:marBottom w:val="0"/>
      <w:divBdr>
        <w:top w:val="none" w:sz="0" w:space="0" w:color="auto"/>
        <w:left w:val="none" w:sz="0" w:space="0" w:color="auto"/>
        <w:bottom w:val="none" w:sz="0" w:space="0" w:color="auto"/>
        <w:right w:val="none" w:sz="0" w:space="0" w:color="auto"/>
      </w:divBdr>
      <w:divsChild>
        <w:div w:id="2009403001">
          <w:marLeft w:val="0"/>
          <w:marRight w:val="0"/>
          <w:marTop w:val="0"/>
          <w:marBottom w:val="0"/>
          <w:divBdr>
            <w:top w:val="none" w:sz="0" w:space="0" w:color="auto"/>
            <w:left w:val="none" w:sz="0" w:space="0" w:color="auto"/>
            <w:bottom w:val="none" w:sz="0" w:space="0" w:color="auto"/>
            <w:right w:val="none" w:sz="0" w:space="0" w:color="auto"/>
          </w:divBdr>
        </w:div>
        <w:div w:id="794757509">
          <w:marLeft w:val="0"/>
          <w:marRight w:val="0"/>
          <w:marTop w:val="0"/>
          <w:marBottom w:val="0"/>
          <w:divBdr>
            <w:top w:val="none" w:sz="0" w:space="0" w:color="auto"/>
            <w:left w:val="none" w:sz="0" w:space="0" w:color="auto"/>
            <w:bottom w:val="none" w:sz="0" w:space="0" w:color="auto"/>
            <w:right w:val="none" w:sz="0" w:space="0" w:color="auto"/>
          </w:divBdr>
          <w:divsChild>
            <w:div w:id="1155681787">
              <w:marLeft w:val="0"/>
              <w:marRight w:val="0"/>
              <w:marTop w:val="0"/>
              <w:marBottom w:val="0"/>
              <w:divBdr>
                <w:top w:val="none" w:sz="0" w:space="0" w:color="auto"/>
                <w:left w:val="none" w:sz="0" w:space="0" w:color="auto"/>
                <w:bottom w:val="none" w:sz="0" w:space="0" w:color="auto"/>
                <w:right w:val="none" w:sz="0" w:space="0" w:color="auto"/>
              </w:divBdr>
              <w:divsChild>
                <w:div w:id="716441495">
                  <w:marLeft w:val="0"/>
                  <w:marRight w:val="0"/>
                  <w:marTop w:val="0"/>
                  <w:marBottom w:val="0"/>
                  <w:divBdr>
                    <w:top w:val="none" w:sz="0" w:space="0" w:color="auto"/>
                    <w:left w:val="none" w:sz="0" w:space="0" w:color="auto"/>
                    <w:bottom w:val="none" w:sz="0" w:space="0" w:color="auto"/>
                    <w:right w:val="none" w:sz="0" w:space="0" w:color="auto"/>
                  </w:divBdr>
                  <w:divsChild>
                    <w:div w:id="2015303923">
                      <w:marLeft w:val="0"/>
                      <w:marRight w:val="0"/>
                      <w:marTop w:val="0"/>
                      <w:marBottom w:val="0"/>
                      <w:divBdr>
                        <w:top w:val="none" w:sz="0" w:space="0" w:color="auto"/>
                        <w:left w:val="none" w:sz="0" w:space="0" w:color="auto"/>
                        <w:bottom w:val="none" w:sz="0" w:space="0" w:color="auto"/>
                        <w:right w:val="none" w:sz="0" w:space="0" w:color="auto"/>
                      </w:divBdr>
                      <w:divsChild>
                        <w:div w:id="395012607">
                          <w:marLeft w:val="0"/>
                          <w:marRight w:val="0"/>
                          <w:marTop w:val="0"/>
                          <w:marBottom w:val="0"/>
                          <w:divBdr>
                            <w:top w:val="none" w:sz="0" w:space="0" w:color="auto"/>
                            <w:left w:val="none" w:sz="0" w:space="0" w:color="auto"/>
                            <w:bottom w:val="none" w:sz="0" w:space="0" w:color="auto"/>
                            <w:right w:val="none" w:sz="0" w:space="0" w:color="auto"/>
                          </w:divBdr>
                          <w:divsChild>
                            <w:div w:id="1502744204">
                              <w:marLeft w:val="0"/>
                              <w:marRight w:val="0"/>
                              <w:marTop w:val="0"/>
                              <w:marBottom w:val="0"/>
                              <w:divBdr>
                                <w:top w:val="none" w:sz="0" w:space="0" w:color="auto"/>
                                <w:left w:val="none" w:sz="0" w:space="0" w:color="auto"/>
                                <w:bottom w:val="none" w:sz="0" w:space="0" w:color="auto"/>
                                <w:right w:val="none" w:sz="0" w:space="0" w:color="auto"/>
                              </w:divBdr>
                              <w:divsChild>
                                <w:div w:id="1727072686">
                                  <w:marLeft w:val="0"/>
                                  <w:marRight w:val="0"/>
                                  <w:marTop w:val="0"/>
                                  <w:marBottom w:val="0"/>
                                  <w:divBdr>
                                    <w:top w:val="none" w:sz="0" w:space="0" w:color="auto"/>
                                    <w:left w:val="none" w:sz="0" w:space="0" w:color="auto"/>
                                    <w:bottom w:val="none" w:sz="0" w:space="0" w:color="auto"/>
                                    <w:right w:val="none" w:sz="0" w:space="0" w:color="auto"/>
                                  </w:divBdr>
                                  <w:divsChild>
                                    <w:div w:id="6250115">
                                      <w:marLeft w:val="0"/>
                                      <w:marRight w:val="0"/>
                                      <w:marTop w:val="0"/>
                                      <w:marBottom w:val="0"/>
                                      <w:divBdr>
                                        <w:top w:val="none" w:sz="0" w:space="0" w:color="auto"/>
                                        <w:left w:val="none" w:sz="0" w:space="0" w:color="auto"/>
                                        <w:bottom w:val="none" w:sz="0" w:space="0" w:color="auto"/>
                                        <w:right w:val="none" w:sz="0" w:space="0" w:color="auto"/>
                                      </w:divBdr>
                                      <w:divsChild>
                                        <w:div w:id="1297761755">
                                          <w:marLeft w:val="0"/>
                                          <w:marRight w:val="0"/>
                                          <w:marTop w:val="0"/>
                                          <w:marBottom w:val="0"/>
                                          <w:divBdr>
                                            <w:top w:val="none" w:sz="0" w:space="0" w:color="auto"/>
                                            <w:left w:val="none" w:sz="0" w:space="0" w:color="auto"/>
                                            <w:bottom w:val="none" w:sz="0" w:space="0" w:color="auto"/>
                                            <w:right w:val="none" w:sz="0" w:space="0" w:color="auto"/>
                                          </w:divBdr>
                                        </w:div>
                                        <w:div w:id="9799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3548543">
      <w:bodyDiv w:val="1"/>
      <w:marLeft w:val="0"/>
      <w:marRight w:val="0"/>
      <w:marTop w:val="0"/>
      <w:marBottom w:val="0"/>
      <w:divBdr>
        <w:top w:val="none" w:sz="0" w:space="0" w:color="auto"/>
        <w:left w:val="none" w:sz="0" w:space="0" w:color="auto"/>
        <w:bottom w:val="none" w:sz="0" w:space="0" w:color="auto"/>
        <w:right w:val="none" w:sz="0" w:space="0" w:color="auto"/>
      </w:divBdr>
      <w:divsChild>
        <w:div w:id="1113864097">
          <w:marLeft w:val="446"/>
          <w:marRight w:val="0"/>
          <w:marTop w:val="120"/>
          <w:marBottom w:val="120"/>
          <w:divBdr>
            <w:top w:val="none" w:sz="0" w:space="0" w:color="auto"/>
            <w:left w:val="none" w:sz="0" w:space="0" w:color="auto"/>
            <w:bottom w:val="none" w:sz="0" w:space="0" w:color="auto"/>
            <w:right w:val="none" w:sz="0" w:space="0" w:color="auto"/>
          </w:divBdr>
        </w:div>
        <w:div w:id="434591682">
          <w:marLeft w:val="1166"/>
          <w:marRight w:val="0"/>
          <w:marTop w:val="120"/>
          <w:marBottom w:val="120"/>
          <w:divBdr>
            <w:top w:val="none" w:sz="0" w:space="0" w:color="auto"/>
            <w:left w:val="none" w:sz="0" w:space="0" w:color="auto"/>
            <w:bottom w:val="none" w:sz="0" w:space="0" w:color="auto"/>
            <w:right w:val="none" w:sz="0" w:space="0" w:color="auto"/>
          </w:divBdr>
        </w:div>
        <w:div w:id="1356419455">
          <w:marLeft w:val="1166"/>
          <w:marRight w:val="0"/>
          <w:marTop w:val="120"/>
          <w:marBottom w:val="120"/>
          <w:divBdr>
            <w:top w:val="none" w:sz="0" w:space="0" w:color="auto"/>
            <w:left w:val="none" w:sz="0" w:space="0" w:color="auto"/>
            <w:bottom w:val="none" w:sz="0" w:space="0" w:color="auto"/>
            <w:right w:val="none" w:sz="0" w:space="0" w:color="auto"/>
          </w:divBdr>
        </w:div>
        <w:div w:id="723141319">
          <w:marLeft w:val="1166"/>
          <w:marRight w:val="0"/>
          <w:marTop w:val="120"/>
          <w:marBottom w:val="120"/>
          <w:divBdr>
            <w:top w:val="none" w:sz="0" w:space="0" w:color="auto"/>
            <w:left w:val="none" w:sz="0" w:space="0" w:color="auto"/>
            <w:bottom w:val="none" w:sz="0" w:space="0" w:color="auto"/>
            <w:right w:val="none" w:sz="0" w:space="0" w:color="auto"/>
          </w:divBdr>
        </w:div>
      </w:divsChild>
    </w:div>
    <w:div w:id="1480875766">
      <w:bodyDiv w:val="1"/>
      <w:marLeft w:val="0"/>
      <w:marRight w:val="0"/>
      <w:marTop w:val="0"/>
      <w:marBottom w:val="0"/>
      <w:divBdr>
        <w:top w:val="none" w:sz="0" w:space="0" w:color="auto"/>
        <w:left w:val="none" w:sz="0" w:space="0" w:color="auto"/>
        <w:bottom w:val="none" w:sz="0" w:space="0" w:color="auto"/>
        <w:right w:val="none" w:sz="0" w:space="0" w:color="auto"/>
      </w:divBdr>
    </w:div>
    <w:div w:id="1519202170">
      <w:bodyDiv w:val="1"/>
      <w:marLeft w:val="0"/>
      <w:marRight w:val="0"/>
      <w:marTop w:val="0"/>
      <w:marBottom w:val="0"/>
      <w:divBdr>
        <w:top w:val="none" w:sz="0" w:space="0" w:color="auto"/>
        <w:left w:val="none" w:sz="0" w:space="0" w:color="auto"/>
        <w:bottom w:val="none" w:sz="0" w:space="0" w:color="auto"/>
        <w:right w:val="none" w:sz="0" w:space="0" w:color="auto"/>
      </w:divBdr>
    </w:div>
    <w:div w:id="1686438081">
      <w:bodyDiv w:val="1"/>
      <w:marLeft w:val="0"/>
      <w:marRight w:val="0"/>
      <w:marTop w:val="0"/>
      <w:marBottom w:val="0"/>
      <w:divBdr>
        <w:top w:val="none" w:sz="0" w:space="0" w:color="auto"/>
        <w:left w:val="none" w:sz="0" w:space="0" w:color="auto"/>
        <w:bottom w:val="none" w:sz="0" w:space="0" w:color="auto"/>
        <w:right w:val="none" w:sz="0" w:space="0" w:color="auto"/>
      </w:divBdr>
    </w:div>
    <w:div w:id="1970477591">
      <w:bodyDiv w:val="1"/>
      <w:marLeft w:val="0"/>
      <w:marRight w:val="0"/>
      <w:marTop w:val="0"/>
      <w:marBottom w:val="0"/>
      <w:divBdr>
        <w:top w:val="none" w:sz="0" w:space="0" w:color="auto"/>
        <w:left w:val="none" w:sz="0" w:space="0" w:color="auto"/>
        <w:bottom w:val="none" w:sz="0" w:space="0" w:color="auto"/>
        <w:right w:val="none" w:sz="0" w:space="0" w:color="auto"/>
      </w:divBdr>
      <w:divsChild>
        <w:div w:id="127479497">
          <w:marLeft w:val="446"/>
          <w:marRight w:val="0"/>
          <w:marTop w:val="120"/>
          <w:marBottom w:val="120"/>
          <w:divBdr>
            <w:top w:val="none" w:sz="0" w:space="0" w:color="auto"/>
            <w:left w:val="none" w:sz="0" w:space="0" w:color="auto"/>
            <w:bottom w:val="none" w:sz="0" w:space="0" w:color="auto"/>
            <w:right w:val="none" w:sz="0" w:space="0" w:color="auto"/>
          </w:divBdr>
        </w:div>
        <w:div w:id="941885444">
          <w:marLeft w:val="1166"/>
          <w:marRight w:val="0"/>
          <w:marTop w:val="120"/>
          <w:marBottom w:val="120"/>
          <w:divBdr>
            <w:top w:val="none" w:sz="0" w:space="0" w:color="auto"/>
            <w:left w:val="none" w:sz="0" w:space="0" w:color="auto"/>
            <w:bottom w:val="none" w:sz="0" w:space="0" w:color="auto"/>
            <w:right w:val="none" w:sz="0" w:space="0" w:color="auto"/>
          </w:divBdr>
        </w:div>
        <w:div w:id="1082873343">
          <w:marLeft w:val="1166"/>
          <w:marRight w:val="0"/>
          <w:marTop w:val="120"/>
          <w:marBottom w:val="120"/>
          <w:divBdr>
            <w:top w:val="none" w:sz="0" w:space="0" w:color="auto"/>
            <w:left w:val="none" w:sz="0" w:space="0" w:color="auto"/>
            <w:bottom w:val="none" w:sz="0" w:space="0" w:color="auto"/>
            <w:right w:val="none" w:sz="0" w:space="0" w:color="auto"/>
          </w:divBdr>
        </w:div>
        <w:div w:id="1678119435">
          <w:marLeft w:val="446"/>
          <w:marRight w:val="0"/>
          <w:marTop w:val="120"/>
          <w:marBottom w:val="120"/>
          <w:divBdr>
            <w:top w:val="none" w:sz="0" w:space="0" w:color="auto"/>
            <w:left w:val="none" w:sz="0" w:space="0" w:color="auto"/>
            <w:bottom w:val="none" w:sz="0" w:space="0" w:color="auto"/>
            <w:right w:val="none" w:sz="0" w:space="0" w:color="auto"/>
          </w:divBdr>
        </w:div>
        <w:div w:id="1771124316">
          <w:marLeft w:val="1166"/>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menkopmk.go.id"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996CF-6FBA-4010-BF1C-7609072D2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user</cp:lastModifiedBy>
  <cp:revision>4</cp:revision>
  <cp:lastPrinted>2017-06-20T06:29:00Z</cp:lastPrinted>
  <dcterms:created xsi:type="dcterms:W3CDTF">2017-08-21T09:59:00Z</dcterms:created>
  <dcterms:modified xsi:type="dcterms:W3CDTF">2017-08-22T02:38:00Z</dcterms:modified>
</cp:coreProperties>
</file>