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5D" w:rsidRDefault="001D072F" w:rsidP="00346C4B">
      <w:pPr>
        <w:widowControl w:val="0"/>
        <w:tabs>
          <w:tab w:val="left" w:pos="1985"/>
        </w:tabs>
        <w:autoSpaceDE w:val="0"/>
        <w:autoSpaceDN w:val="0"/>
        <w:adjustRightInd w:val="0"/>
        <w:spacing w:after="0" w:line="240" w:lineRule="auto"/>
        <w:ind w:right="-137"/>
        <w:jc w:val="center"/>
        <w:rPr>
          <w:rFonts w:ascii="Gill Sans MT" w:hAnsi="Gill Sans MT" w:cs="Gill Sans MT"/>
          <w:b/>
          <w:bCs/>
        </w:rPr>
      </w:pPr>
      <w:r>
        <w:rPr>
          <w:rFonts w:ascii="Gill Sans MT" w:hAnsi="Gill Sans MT" w:cs="Gill Sans MT"/>
          <w:b/>
          <w:noProof/>
          <w:lang w:eastAsia="id-ID"/>
        </w:rPr>
        <w:drawing>
          <wp:inline distT="0" distB="0" distL="0" distR="0">
            <wp:extent cx="1028700" cy="962025"/>
            <wp:effectExtent l="0" t="0" r="0" b="9525"/>
            <wp:docPr id="1" name="Picture 1" descr="Description: Logo PMK F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MK Fin co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962025"/>
                    </a:xfrm>
                    <a:prstGeom prst="rect">
                      <a:avLst/>
                    </a:prstGeom>
                    <a:noFill/>
                    <a:ln>
                      <a:noFill/>
                    </a:ln>
                  </pic:spPr>
                </pic:pic>
              </a:graphicData>
            </a:graphic>
          </wp:inline>
        </w:drawing>
      </w:r>
    </w:p>
    <w:p w:rsidR="00DA4C5D" w:rsidRPr="00E07C28" w:rsidRDefault="00DA4C5D" w:rsidP="00346C4B">
      <w:pPr>
        <w:widowControl w:val="0"/>
        <w:tabs>
          <w:tab w:val="left" w:pos="1985"/>
        </w:tabs>
        <w:autoSpaceDE w:val="0"/>
        <w:autoSpaceDN w:val="0"/>
        <w:adjustRightInd w:val="0"/>
        <w:spacing w:after="0" w:line="240" w:lineRule="auto"/>
        <w:ind w:right="-137"/>
        <w:jc w:val="center"/>
        <w:rPr>
          <w:rFonts w:cs="Calibri"/>
          <w:b/>
          <w:bCs/>
          <w:sz w:val="24"/>
          <w:szCs w:val="24"/>
        </w:rPr>
      </w:pPr>
      <w:r w:rsidRPr="00E07C28">
        <w:rPr>
          <w:rFonts w:cs="Calibri"/>
          <w:b/>
          <w:bCs/>
          <w:sz w:val="24"/>
          <w:szCs w:val="24"/>
        </w:rPr>
        <w:t xml:space="preserve">Kementerian Koordinator </w:t>
      </w:r>
    </w:p>
    <w:p w:rsidR="00DA4C5D" w:rsidRPr="00E07C28" w:rsidRDefault="00DA4C5D" w:rsidP="00346C4B">
      <w:pPr>
        <w:widowControl w:val="0"/>
        <w:tabs>
          <w:tab w:val="left" w:pos="1985"/>
        </w:tabs>
        <w:autoSpaceDE w:val="0"/>
        <w:autoSpaceDN w:val="0"/>
        <w:adjustRightInd w:val="0"/>
        <w:spacing w:after="0" w:line="240" w:lineRule="auto"/>
        <w:ind w:right="-137"/>
        <w:jc w:val="center"/>
        <w:rPr>
          <w:rFonts w:cs="Calibri"/>
          <w:b/>
          <w:bCs/>
          <w:sz w:val="24"/>
          <w:szCs w:val="24"/>
        </w:rPr>
      </w:pPr>
      <w:r w:rsidRPr="00E07C28">
        <w:rPr>
          <w:rFonts w:cs="Calibri"/>
          <w:b/>
          <w:bCs/>
          <w:sz w:val="24"/>
          <w:szCs w:val="24"/>
        </w:rPr>
        <w:t>Bidang Pembangunan Manusia dan Kebudayaan</w:t>
      </w:r>
    </w:p>
    <w:p w:rsidR="00DA4C5D" w:rsidRPr="00E07C28" w:rsidRDefault="00DA4C5D" w:rsidP="00346C4B">
      <w:pPr>
        <w:widowControl w:val="0"/>
        <w:tabs>
          <w:tab w:val="left" w:pos="1985"/>
        </w:tabs>
        <w:autoSpaceDE w:val="0"/>
        <w:autoSpaceDN w:val="0"/>
        <w:adjustRightInd w:val="0"/>
        <w:spacing w:after="0" w:line="240" w:lineRule="auto"/>
        <w:ind w:right="-137"/>
        <w:jc w:val="center"/>
        <w:rPr>
          <w:rFonts w:cs="Calibri"/>
          <w:b/>
          <w:bCs/>
          <w:sz w:val="16"/>
        </w:rPr>
      </w:pPr>
      <w:r w:rsidRPr="00E07C28">
        <w:rPr>
          <w:rFonts w:cs="Calibri"/>
          <w:b/>
          <w:bCs/>
          <w:sz w:val="24"/>
          <w:szCs w:val="24"/>
        </w:rPr>
        <w:t>Republik Indonesia</w:t>
      </w:r>
    </w:p>
    <w:p w:rsidR="00DA4C5D" w:rsidRPr="00E07C28" w:rsidRDefault="00DA4C5D" w:rsidP="00346C4B">
      <w:pPr>
        <w:widowControl w:val="0"/>
        <w:tabs>
          <w:tab w:val="left" w:pos="1985"/>
        </w:tabs>
        <w:autoSpaceDE w:val="0"/>
        <w:autoSpaceDN w:val="0"/>
        <w:adjustRightInd w:val="0"/>
        <w:spacing w:after="0" w:line="240" w:lineRule="auto"/>
        <w:ind w:right="-137"/>
        <w:jc w:val="both"/>
        <w:rPr>
          <w:rFonts w:cs="Calibri"/>
          <w:b/>
          <w:bCs/>
          <w:sz w:val="20"/>
          <w:lang w:val="en-029"/>
        </w:rPr>
      </w:pPr>
    </w:p>
    <w:p w:rsidR="001D072F" w:rsidRPr="001D072F" w:rsidRDefault="001D072F" w:rsidP="001D072F">
      <w:pPr>
        <w:tabs>
          <w:tab w:val="left" w:pos="1985"/>
        </w:tabs>
        <w:autoSpaceDE w:val="0"/>
        <w:autoSpaceDN w:val="0"/>
        <w:adjustRightInd w:val="0"/>
        <w:spacing w:after="0"/>
        <w:ind w:right="-137"/>
        <w:jc w:val="both"/>
        <w:rPr>
          <w:rFonts w:ascii="Gill Sans MT" w:hAnsi="Gill Sans MT" w:cs="Gill Sans MT"/>
          <w:b/>
          <w:bCs/>
          <w:sz w:val="20"/>
          <w:szCs w:val="20"/>
          <w:lang w:val="en-US"/>
        </w:rPr>
      </w:pPr>
      <w:r w:rsidRPr="001D072F">
        <w:rPr>
          <w:rFonts w:ascii="Gill Sans MT" w:hAnsi="Gill Sans MT" w:cs="Gill Sans MT"/>
          <w:b/>
          <w:bCs/>
          <w:sz w:val="20"/>
          <w:szCs w:val="20"/>
          <w:lang w:val="en-US"/>
        </w:rPr>
        <w:t xml:space="preserve">Siaran Pers Nomor: </w:t>
      </w:r>
      <w:r w:rsidRPr="001D072F">
        <w:rPr>
          <w:rFonts w:ascii="Gill Sans MT" w:hAnsi="Gill Sans MT" w:cs="Gill Sans MT"/>
          <w:b/>
          <w:bCs/>
          <w:sz w:val="20"/>
          <w:szCs w:val="20"/>
        </w:rPr>
        <w:t>51</w:t>
      </w:r>
      <w:r w:rsidRPr="001D072F">
        <w:rPr>
          <w:rFonts w:ascii="Gill Sans MT" w:hAnsi="Gill Sans MT" w:cs="Gill Sans MT"/>
          <w:b/>
          <w:bCs/>
          <w:sz w:val="20"/>
          <w:szCs w:val="20"/>
          <w:lang w:val="en-US"/>
        </w:rPr>
        <w:t>/Humas PMK/III/2017</w:t>
      </w:r>
    </w:p>
    <w:p w:rsidR="00346C4B" w:rsidRPr="00E07C28" w:rsidRDefault="00346C4B" w:rsidP="00346C4B">
      <w:pPr>
        <w:widowControl w:val="0"/>
        <w:tabs>
          <w:tab w:val="left" w:pos="1985"/>
        </w:tabs>
        <w:autoSpaceDE w:val="0"/>
        <w:autoSpaceDN w:val="0"/>
        <w:adjustRightInd w:val="0"/>
        <w:spacing w:after="0" w:line="240" w:lineRule="auto"/>
        <w:ind w:right="-137"/>
        <w:jc w:val="both"/>
        <w:rPr>
          <w:rFonts w:cs="Calibri"/>
          <w:b/>
          <w:bCs/>
          <w:sz w:val="20"/>
          <w:lang w:val="en-029"/>
        </w:rPr>
      </w:pPr>
    </w:p>
    <w:p w:rsidR="00464378" w:rsidRPr="00C75846" w:rsidRDefault="0063494F" w:rsidP="00346C4B">
      <w:pPr>
        <w:widowControl w:val="0"/>
        <w:tabs>
          <w:tab w:val="left" w:pos="1985"/>
        </w:tabs>
        <w:autoSpaceDE w:val="0"/>
        <w:autoSpaceDN w:val="0"/>
        <w:adjustRightInd w:val="0"/>
        <w:spacing w:after="0" w:line="240" w:lineRule="auto"/>
        <w:ind w:right="-1"/>
        <w:jc w:val="center"/>
        <w:rPr>
          <w:rFonts w:cs="Calibri"/>
          <w:b/>
          <w:bCs/>
          <w:lang w:val="en-US"/>
        </w:rPr>
      </w:pPr>
      <w:r w:rsidRPr="00E07C28">
        <w:rPr>
          <w:rFonts w:cs="Calibri"/>
          <w:b/>
          <w:bCs/>
        </w:rPr>
        <w:t xml:space="preserve">Menko PMK </w:t>
      </w:r>
      <w:r w:rsidR="00C75846" w:rsidRPr="00C75846">
        <w:rPr>
          <w:rFonts w:cs="Calibri"/>
          <w:b/>
          <w:bCs/>
        </w:rPr>
        <w:t>: Aparatur Sipil Negara harus menjadi penggerak utama dan sekaligus menjadi katalisator dan teladan terhadap gerakan Revolusi Mental</w:t>
      </w:r>
    </w:p>
    <w:p w:rsidR="00346C4B" w:rsidRPr="00E07C28" w:rsidRDefault="00346C4B" w:rsidP="00346C4B">
      <w:pPr>
        <w:widowControl w:val="0"/>
        <w:tabs>
          <w:tab w:val="left" w:pos="1985"/>
        </w:tabs>
        <w:autoSpaceDE w:val="0"/>
        <w:autoSpaceDN w:val="0"/>
        <w:adjustRightInd w:val="0"/>
        <w:spacing w:after="0" w:line="240" w:lineRule="auto"/>
        <w:ind w:right="-1"/>
        <w:jc w:val="both"/>
        <w:rPr>
          <w:rFonts w:cs="Calibri"/>
          <w:b/>
          <w:bCs/>
          <w:lang w:val="en-US"/>
        </w:rPr>
      </w:pPr>
    </w:p>
    <w:p w:rsidR="008319FF" w:rsidRDefault="009B3F63" w:rsidP="00E07C28">
      <w:pPr>
        <w:widowControl w:val="0"/>
        <w:autoSpaceDE w:val="0"/>
        <w:autoSpaceDN w:val="0"/>
        <w:adjustRightInd w:val="0"/>
        <w:spacing w:after="80" w:line="240" w:lineRule="auto"/>
        <w:jc w:val="both"/>
        <w:rPr>
          <w:rFonts w:cs="Calibri"/>
          <w:bCs/>
        </w:rPr>
      </w:pPr>
      <w:r w:rsidRPr="00E07C28">
        <w:rPr>
          <w:rFonts w:cs="Calibri"/>
          <w:bCs/>
        </w:rPr>
        <w:t>Jakarta (29/11</w:t>
      </w:r>
      <w:r w:rsidR="0009025E" w:rsidRPr="00E07C28">
        <w:rPr>
          <w:rFonts w:cs="Calibri"/>
          <w:bCs/>
        </w:rPr>
        <w:t>) –</w:t>
      </w:r>
      <w:r w:rsidR="000349D2">
        <w:rPr>
          <w:rFonts w:cs="Calibri"/>
          <w:bCs/>
        </w:rPr>
        <w:t xml:space="preserve">Pemerintah telah mencanangkan Gerakan Nasional Revolusi Mental sebagai upaya percepatan restorasi sosial Bangsa Indonesia melalui Instruksi Presiden No.12 Tahun 2016. </w:t>
      </w:r>
      <w:r w:rsidR="00E07C28">
        <w:rPr>
          <w:rFonts w:cs="Calibri"/>
          <w:bCs/>
        </w:rPr>
        <w:t xml:space="preserve"> </w:t>
      </w:r>
      <w:r w:rsidR="00B15D3B">
        <w:rPr>
          <w:rFonts w:cs="Calibri"/>
          <w:bCs/>
        </w:rPr>
        <w:t xml:space="preserve">Seluruh Kementerian/Lembaga, Pemerintah Daerah, dan segenap masyarakat diajak untuk aktif mengimplementasikan 5 (lima) gerakan Revolusi Mental melalui </w:t>
      </w:r>
      <w:r w:rsidR="00B15D3B" w:rsidRPr="00B15D3B">
        <w:rPr>
          <w:rFonts w:cs="Calibri"/>
          <w:bCs/>
        </w:rPr>
        <w:t>melalui</w:t>
      </w:r>
      <w:r w:rsidR="00B15D3B">
        <w:rPr>
          <w:rFonts w:cs="Calibri"/>
          <w:bCs/>
        </w:rPr>
        <w:t xml:space="preserve"> </w:t>
      </w:r>
      <w:r w:rsidR="00B15D3B" w:rsidRPr="00B15D3B">
        <w:rPr>
          <w:rFonts w:cs="Calibri"/>
          <w:bCs/>
        </w:rPr>
        <w:t>wujud</w:t>
      </w:r>
      <w:r w:rsidR="00B15D3B">
        <w:rPr>
          <w:rFonts w:cs="Calibri"/>
          <w:bCs/>
        </w:rPr>
        <w:t xml:space="preserve"> </w:t>
      </w:r>
      <w:r w:rsidR="00B15D3B" w:rsidRPr="00B15D3B">
        <w:rPr>
          <w:rFonts w:cs="Calibri"/>
          <w:bCs/>
        </w:rPr>
        <w:t>perubahan</w:t>
      </w:r>
      <w:r w:rsidR="00B15D3B">
        <w:rPr>
          <w:rFonts w:cs="Calibri"/>
          <w:bCs/>
        </w:rPr>
        <w:t xml:space="preserve"> </w:t>
      </w:r>
      <w:r w:rsidR="00B15D3B" w:rsidRPr="00B15D3B">
        <w:rPr>
          <w:rFonts w:cs="Calibri"/>
          <w:bCs/>
        </w:rPr>
        <w:t>nyata</w:t>
      </w:r>
      <w:r w:rsidR="00B15D3B">
        <w:rPr>
          <w:rFonts w:cs="Calibri"/>
          <w:bCs/>
        </w:rPr>
        <w:t xml:space="preserve"> </w:t>
      </w:r>
      <w:r w:rsidR="00B15D3B" w:rsidRPr="00B15D3B">
        <w:rPr>
          <w:rFonts w:cs="Calibri"/>
          <w:bCs/>
        </w:rPr>
        <w:t>dalam</w:t>
      </w:r>
      <w:r w:rsidR="00B15D3B">
        <w:rPr>
          <w:rFonts w:cs="Calibri"/>
          <w:bCs/>
        </w:rPr>
        <w:t xml:space="preserve"> </w:t>
      </w:r>
      <w:r w:rsidR="00B15D3B" w:rsidRPr="00B15D3B">
        <w:rPr>
          <w:rFonts w:cs="Calibri"/>
          <w:bCs/>
        </w:rPr>
        <w:t>konteks Indonesia Melayani, Indonesia Bersih, Indonesia Tertib, Indonesia Mandiri, dan Indonesia Bersatu</w:t>
      </w:r>
      <w:r w:rsidR="0014265E">
        <w:rPr>
          <w:rFonts w:cs="Calibri"/>
          <w:bCs/>
        </w:rPr>
        <w:t xml:space="preserve">. Pelaksanaan ke lima gerakan tersebut masing-masing di koordinasikan oleh Menteri Pendayagunaan Aparatur Negara dan Reformasi Birokrasi, mengoordinasikan Gerakan Indonesia Melayani dan bertanggung jawab atas terwujudnya perilaku Sumber Daya Manusia Aparatur Sipil Negara yang melayani; Menteri Koordinator Bidang Kemaritiman, mengoordinasikan Gerakan Indonesia Bersih dan bertanggung jawab atas terwujudnya perilaku masyarakat Indonesia yang bersih; Menteri Koordinator Bidang Politik, Hukum,dan Keamanan, mengoordinasikan Gerakan Indonesia Tertib dan bertanggung jawab atas terwujudnya perilaku masyarakat Indonesia yang tertib; Menteri Koordinator Bidang Perekonomian, mengoordinasikan Gerakan Indonesia Mandiri dan bertanggung jawab atas terwujudnya perilaku masyarakat Indonesia yang mandiri; Menteri Dalam Negeri, mengoordinasikan Gerakan Indonesia Bersatu dan bertanggung jawab atas terwujudnya perilaku masyarakat Indonesia yang bersatu. </w:t>
      </w:r>
    </w:p>
    <w:p w:rsidR="00742E14" w:rsidRDefault="00742E14" w:rsidP="00E07C28">
      <w:pPr>
        <w:widowControl w:val="0"/>
        <w:autoSpaceDE w:val="0"/>
        <w:autoSpaceDN w:val="0"/>
        <w:adjustRightInd w:val="0"/>
        <w:spacing w:after="80" w:line="240" w:lineRule="auto"/>
        <w:jc w:val="both"/>
        <w:rPr>
          <w:rFonts w:cs="Calibri"/>
          <w:bCs/>
        </w:rPr>
      </w:pPr>
      <w:r>
        <w:rPr>
          <w:rFonts w:cs="Calibri"/>
          <w:bCs/>
        </w:rPr>
        <w:t>“Keberhasilan gerakan nasional revolusi mental ditentukan oleh seluruh komponen bangsa dengan memperkuat peran nyata penyelenggara negara dan seluruh elemen masyarakat”</w:t>
      </w:r>
      <w:r w:rsidR="00617C1F">
        <w:rPr>
          <w:rFonts w:cs="Calibri"/>
          <w:bCs/>
        </w:rPr>
        <w:t>, tutur Menko PMK.</w:t>
      </w:r>
    </w:p>
    <w:p w:rsidR="00742E14" w:rsidRDefault="001D072F" w:rsidP="00E07C28">
      <w:pPr>
        <w:widowControl w:val="0"/>
        <w:autoSpaceDE w:val="0"/>
        <w:autoSpaceDN w:val="0"/>
        <w:adjustRightInd w:val="0"/>
        <w:spacing w:after="80" w:line="240" w:lineRule="auto"/>
        <w:jc w:val="both"/>
        <w:rPr>
          <w:rFonts w:cs="Calibri"/>
          <w:bCs/>
        </w:rPr>
      </w:pPr>
      <w:r>
        <w:rPr>
          <w:rFonts w:cs="Calibri"/>
          <w:bCs/>
        </w:rPr>
        <w:t>Diuraikannya, A</w:t>
      </w:r>
      <w:r w:rsidR="00742E14">
        <w:rPr>
          <w:rFonts w:cs="Calibri"/>
          <w:bCs/>
        </w:rPr>
        <w:t xml:space="preserve">paratur Sipil Negara harus menjadi penggerak utama dan </w:t>
      </w:r>
      <w:r w:rsidR="005B2316">
        <w:rPr>
          <w:rFonts w:cs="Calibri"/>
          <w:bCs/>
        </w:rPr>
        <w:t>sekaligus menjadi katalisator</w:t>
      </w:r>
      <w:r w:rsidR="00742E14">
        <w:rPr>
          <w:rFonts w:cs="Calibri"/>
          <w:bCs/>
        </w:rPr>
        <w:t xml:space="preserve"> </w:t>
      </w:r>
      <w:r w:rsidR="005B2316">
        <w:rPr>
          <w:rFonts w:cs="Calibri"/>
          <w:bCs/>
        </w:rPr>
        <w:t>dan teladan terhadap gerakan perubahan yang dimaksud. Keteladanan ASN dapat diwujudkan melalui praktek pelayanan publik yang semakin baik, dan nyata kepada seluruh lapisan masyarakat</w:t>
      </w:r>
      <w:r>
        <w:rPr>
          <w:rFonts w:cs="Calibri"/>
          <w:bCs/>
        </w:rPr>
        <w:t>.</w:t>
      </w:r>
    </w:p>
    <w:p w:rsidR="00617C1F" w:rsidRDefault="005B2316" w:rsidP="00E07C28">
      <w:pPr>
        <w:widowControl w:val="0"/>
        <w:autoSpaceDE w:val="0"/>
        <w:autoSpaceDN w:val="0"/>
        <w:adjustRightInd w:val="0"/>
        <w:spacing w:after="80" w:line="240" w:lineRule="auto"/>
        <w:jc w:val="both"/>
        <w:rPr>
          <w:rFonts w:cs="Calibri"/>
          <w:bCs/>
        </w:rPr>
      </w:pPr>
      <w:r>
        <w:rPr>
          <w:rFonts w:cs="Calibri"/>
          <w:bCs/>
        </w:rPr>
        <w:t xml:space="preserve">Sebagai “Panglima” Revolusi Mental, Menko PMK mengajak seluruh hadirin untuk mengubah pola pikir penyelenggaraan pelayan publik dari semula berorientasi pada pemerintahan dilayani menjadi pemerintahan melayani. “Mengingat Penting dan strategisnya tugas </w:t>
      </w:r>
      <w:r w:rsidR="00374397">
        <w:rPr>
          <w:rFonts w:cs="Calibri"/>
          <w:bCs/>
        </w:rPr>
        <w:t xml:space="preserve">KemenPANRB dalam pembinaan ASN, maka sudah seharusnya KemenPANRB menjadi lokomotif dalam gerakan revolusi mental khususnya dalam meningkatkan pelayanan oleh ASN yang dapat dirasakan langsung manfaatnya oleh masyarakat”, </w:t>
      </w:r>
      <w:r w:rsidR="001D072F">
        <w:rPr>
          <w:rFonts w:cs="Calibri"/>
          <w:bCs/>
        </w:rPr>
        <w:t xml:space="preserve">harap </w:t>
      </w:r>
      <w:r w:rsidR="00374397">
        <w:rPr>
          <w:rFonts w:cs="Calibri"/>
          <w:bCs/>
        </w:rPr>
        <w:t>Menko PMK lagi.</w:t>
      </w:r>
    </w:p>
    <w:p w:rsidR="00617C1F" w:rsidRDefault="00374397" w:rsidP="00E07C28">
      <w:pPr>
        <w:widowControl w:val="0"/>
        <w:autoSpaceDE w:val="0"/>
        <w:autoSpaceDN w:val="0"/>
        <w:adjustRightInd w:val="0"/>
        <w:spacing w:after="80" w:line="240" w:lineRule="auto"/>
        <w:jc w:val="both"/>
        <w:rPr>
          <w:rFonts w:cs="Calibri"/>
          <w:bCs/>
        </w:rPr>
      </w:pPr>
      <w:r>
        <w:rPr>
          <w:rFonts w:cs="Calibri"/>
          <w:bCs/>
        </w:rPr>
        <w:t>“</w:t>
      </w:r>
      <w:r w:rsidR="004F53E2">
        <w:rPr>
          <w:rFonts w:cs="Calibri"/>
          <w:bCs/>
        </w:rPr>
        <w:t>S</w:t>
      </w:r>
      <w:r w:rsidR="009546E9">
        <w:rPr>
          <w:rFonts w:cs="Calibri"/>
          <w:bCs/>
        </w:rPr>
        <w:t xml:space="preserve">emoga di tahun 2019 masyarakat bisa melihat implementasi </w:t>
      </w:r>
      <w:r w:rsidR="00501F37">
        <w:rPr>
          <w:rFonts w:cs="Calibri"/>
          <w:bCs/>
        </w:rPr>
        <w:t xml:space="preserve">nyata dari </w:t>
      </w:r>
      <w:r w:rsidR="009546E9">
        <w:rPr>
          <w:rFonts w:cs="Calibri"/>
          <w:bCs/>
        </w:rPr>
        <w:t xml:space="preserve">gerakan revolusi mental, dan </w:t>
      </w:r>
      <w:r w:rsidR="00947B4D">
        <w:rPr>
          <w:rFonts w:cs="Calibri"/>
          <w:bCs/>
        </w:rPr>
        <w:t xml:space="preserve">gerakan revolusi mental </w:t>
      </w:r>
      <w:r w:rsidR="00501F37">
        <w:rPr>
          <w:rFonts w:cs="Calibri"/>
          <w:bCs/>
        </w:rPr>
        <w:t xml:space="preserve">ini </w:t>
      </w:r>
      <w:r w:rsidR="009546E9">
        <w:rPr>
          <w:rFonts w:cs="Calibri"/>
          <w:bCs/>
        </w:rPr>
        <w:t>bukan hanya sebagai jargon</w:t>
      </w:r>
      <w:r w:rsidR="00947B4D">
        <w:rPr>
          <w:rFonts w:cs="Calibri"/>
          <w:bCs/>
        </w:rPr>
        <w:t xml:space="preserve"> saja</w:t>
      </w:r>
      <w:r>
        <w:rPr>
          <w:rFonts w:cs="Calibri"/>
          <w:bCs/>
        </w:rPr>
        <w:t xml:space="preserve">”, </w:t>
      </w:r>
      <w:r w:rsidR="001D072F">
        <w:rPr>
          <w:rFonts w:cs="Calibri"/>
          <w:bCs/>
        </w:rPr>
        <w:t>pungkas</w:t>
      </w:r>
      <w:r>
        <w:rPr>
          <w:rFonts w:cs="Calibri"/>
          <w:bCs/>
        </w:rPr>
        <w:t xml:space="preserve"> Menko PMK di akhir </w:t>
      </w:r>
      <w:r>
        <w:rPr>
          <w:rFonts w:cs="Calibri"/>
          <w:bCs/>
          <w:i/>
        </w:rPr>
        <w:t>keynotespeech</w:t>
      </w:r>
      <w:r>
        <w:rPr>
          <w:rFonts w:cs="Calibri"/>
          <w:bCs/>
        </w:rPr>
        <w:t>nya.</w:t>
      </w:r>
    </w:p>
    <w:p w:rsidR="00617C1F" w:rsidRDefault="00617C1F" w:rsidP="00617C1F">
      <w:pPr>
        <w:widowControl w:val="0"/>
        <w:autoSpaceDE w:val="0"/>
        <w:autoSpaceDN w:val="0"/>
        <w:adjustRightInd w:val="0"/>
        <w:spacing w:after="80" w:line="240" w:lineRule="auto"/>
        <w:jc w:val="both"/>
        <w:rPr>
          <w:rFonts w:cs="Calibri"/>
          <w:b/>
          <w:bCs/>
        </w:rPr>
      </w:pPr>
      <w:r>
        <w:rPr>
          <w:rFonts w:cs="Calibri"/>
          <w:bCs/>
        </w:rPr>
        <w:t>Bertempat di gedung serbaguna Kementerian Pendayagunaan Aparatur N</w:t>
      </w:r>
      <w:r w:rsidR="001D072F">
        <w:rPr>
          <w:rFonts w:cs="Calibri"/>
          <w:bCs/>
        </w:rPr>
        <w:t xml:space="preserve">egara dan Reformasi Birokrasi, </w:t>
      </w:r>
      <w:r w:rsidRPr="00E07C28">
        <w:rPr>
          <w:rFonts w:cs="Calibri"/>
          <w:bCs/>
        </w:rPr>
        <w:t>pagi ini</w:t>
      </w:r>
      <w:r>
        <w:rPr>
          <w:rFonts w:cs="Calibri"/>
          <w:bCs/>
        </w:rPr>
        <w:t>, Menko PMK, Puan Maharani,</w:t>
      </w:r>
      <w:r w:rsidRPr="00E07C28">
        <w:rPr>
          <w:rFonts w:cs="Calibri"/>
          <w:bCs/>
        </w:rPr>
        <w:t xml:space="preserve"> </w:t>
      </w:r>
      <w:r>
        <w:rPr>
          <w:rFonts w:cs="Calibri"/>
          <w:bCs/>
        </w:rPr>
        <w:t>menjadi pembicara kunci dalam Sosialisasi Gerakan Indonesia Melayani dengan tema “</w:t>
      </w:r>
      <w:r>
        <w:rPr>
          <w:rFonts w:cs="Calibri"/>
          <w:b/>
          <w:bCs/>
        </w:rPr>
        <w:t>Gerakan Nasional Revolusi Mental sebagai Gerakan Perubahan untuk Mewujudkan Indonesia yang Maju, Modern, Makmur Sejahtera, dan Bermartabat”.</w:t>
      </w:r>
    </w:p>
    <w:p w:rsidR="002163B3" w:rsidRDefault="00374397" w:rsidP="00617C1F">
      <w:pPr>
        <w:widowControl w:val="0"/>
        <w:autoSpaceDE w:val="0"/>
        <w:autoSpaceDN w:val="0"/>
        <w:adjustRightInd w:val="0"/>
        <w:spacing w:after="80" w:line="240" w:lineRule="auto"/>
        <w:jc w:val="both"/>
        <w:rPr>
          <w:rFonts w:cs="Calibri"/>
          <w:bCs/>
        </w:rPr>
      </w:pPr>
      <w:r>
        <w:rPr>
          <w:rFonts w:cs="Calibri"/>
          <w:bCs/>
        </w:rPr>
        <w:t>Menteri Pendayagunaan Aparatur Negara dan Reformasi Birokrasi, Asman Abnur, sebagai Koordinator Gerakan Indonesia Melayani dan bertanggung jawab atas terwujudnya perilaku Sumber Daya Manusia Aparatur Sipil Negara yang melayani</w:t>
      </w:r>
      <w:r w:rsidR="00617C1F">
        <w:rPr>
          <w:rFonts w:cs="Calibri"/>
          <w:bCs/>
        </w:rPr>
        <w:t>, selalu menekankan kepada seluruh pegawainya agar mempunyai jiwa mempunyai jiwa mempunyai sikap yang wajib dimiliki ASN yaitu jiwa yang melayani.  Turut hadir dalam acara ini, Menteri Pendayagunaan Aparatur Negara dan Reformasi Birokrasi, Asman Abnur; Para Sekjen, Sestama, dan Sesmen Kementerian/Lembaga, Pejabat dan Pegawai di lingkungan KemenPANRB, serta undangan lainnya.</w:t>
      </w:r>
    </w:p>
    <w:p w:rsidR="00DA4C5D" w:rsidRPr="001D072F" w:rsidRDefault="00DE2489" w:rsidP="0012611F">
      <w:pPr>
        <w:widowControl w:val="0"/>
        <w:autoSpaceDE w:val="0"/>
        <w:autoSpaceDN w:val="0"/>
        <w:adjustRightInd w:val="0"/>
        <w:spacing w:after="0" w:line="240" w:lineRule="auto"/>
        <w:ind w:right="-601"/>
        <w:jc w:val="both"/>
        <w:rPr>
          <w:rFonts w:ascii="Gill Sans MT" w:hAnsi="Gill Sans MT" w:cs="Gill Sans MT"/>
          <w:i/>
          <w:iCs/>
          <w:sz w:val="18"/>
          <w:szCs w:val="18"/>
        </w:rPr>
      </w:pPr>
      <w:r w:rsidRPr="001D072F">
        <w:rPr>
          <w:rFonts w:ascii="Gill Sans MT" w:hAnsi="Gill Sans MT" w:cs="Gill Sans MT"/>
          <w:i/>
          <w:iCs/>
          <w:sz w:val="18"/>
          <w:szCs w:val="18"/>
        </w:rPr>
        <w:t>**************</w:t>
      </w:r>
    </w:p>
    <w:p w:rsidR="00DA4C5D" w:rsidRPr="001D072F" w:rsidRDefault="00B05E30" w:rsidP="0012611F">
      <w:pPr>
        <w:widowControl w:val="0"/>
        <w:autoSpaceDE w:val="0"/>
        <w:autoSpaceDN w:val="0"/>
        <w:adjustRightInd w:val="0"/>
        <w:spacing w:after="0" w:line="240" w:lineRule="auto"/>
        <w:ind w:right="-601"/>
        <w:jc w:val="both"/>
        <w:rPr>
          <w:rFonts w:ascii="Gill Sans MT" w:hAnsi="Gill Sans MT" w:cs="Gill Sans MT"/>
          <w:i/>
          <w:iCs/>
          <w:sz w:val="18"/>
          <w:szCs w:val="18"/>
        </w:rPr>
      </w:pPr>
      <w:r w:rsidRPr="001D072F">
        <w:rPr>
          <w:rFonts w:ascii="Gill Sans MT" w:hAnsi="Gill Sans MT" w:cs="Gill Sans MT"/>
          <w:i/>
          <w:iCs/>
          <w:sz w:val="18"/>
          <w:szCs w:val="18"/>
        </w:rPr>
        <w:t>Biro Hukum, Informasi dan Persidangan</w:t>
      </w:r>
    </w:p>
    <w:p w:rsidR="00DA4C5D" w:rsidRPr="001D072F" w:rsidRDefault="00DA4C5D" w:rsidP="0012611F">
      <w:pPr>
        <w:widowControl w:val="0"/>
        <w:autoSpaceDE w:val="0"/>
        <w:autoSpaceDN w:val="0"/>
        <w:adjustRightInd w:val="0"/>
        <w:spacing w:after="0" w:line="240" w:lineRule="auto"/>
        <w:ind w:right="-601"/>
        <w:jc w:val="both"/>
        <w:rPr>
          <w:rFonts w:ascii="Gill Sans MT" w:hAnsi="Gill Sans MT" w:cs="Gill Sans MT"/>
          <w:i/>
          <w:iCs/>
          <w:sz w:val="18"/>
          <w:szCs w:val="18"/>
        </w:rPr>
      </w:pPr>
      <w:r w:rsidRPr="001D072F">
        <w:rPr>
          <w:rFonts w:ascii="Gill Sans MT" w:hAnsi="Gill Sans MT" w:cs="Gill Sans MT"/>
          <w:i/>
          <w:iCs/>
          <w:sz w:val="18"/>
          <w:szCs w:val="18"/>
        </w:rPr>
        <w:t>Kementerian Koordinator Bidang Pembangunan Manusia dan Kebudayaan</w:t>
      </w:r>
    </w:p>
    <w:p w:rsidR="00B05E30" w:rsidRPr="001D072F" w:rsidRDefault="00B05E30" w:rsidP="0012611F">
      <w:pPr>
        <w:widowControl w:val="0"/>
        <w:autoSpaceDE w:val="0"/>
        <w:autoSpaceDN w:val="0"/>
        <w:adjustRightInd w:val="0"/>
        <w:spacing w:after="0" w:line="240" w:lineRule="auto"/>
        <w:ind w:right="-601"/>
        <w:jc w:val="both"/>
        <w:rPr>
          <w:rFonts w:ascii="Gill Sans MT" w:hAnsi="Gill Sans MT" w:cs="Gill Sans MT"/>
          <w:i/>
          <w:iCs/>
          <w:sz w:val="18"/>
          <w:szCs w:val="18"/>
        </w:rPr>
      </w:pPr>
      <w:r w:rsidRPr="001D072F">
        <w:rPr>
          <w:rFonts w:ascii="Gill Sans MT" w:hAnsi="Gill Sans MT" w:cs="Gill Sans MT"/>
          <w:i/>
          <w:iCs/>
          <w:sz w:val="18"/>
          <w:szCs w:val="18"/>
        </w:rPr>
        <w:t>roinfohumas@kemenkopmk.go.id</w:t>
      </w:r>
    </w:p>
    <w:p w:rsidR="00B05E30" w:rsidRPr="001D072F" w:rsidRDefault="00154A31" w:rsidP="004621F8">
      <w:pPr>
        <w:widowControl w:val="0"/>
        <w:autoSpaceDE w:val="0"/>
        <w:autoSpaceDN w:val="0"/>
        <w:adjustRightInd w:val="0"/>
        <w:spacing w:after="0" w:line="240" w:lineRule="auto"/>
        <w:ind w:right="-601"/>
        <w:rPr>
          <w:rFonts w:ascii="Gill Sans MT" w:hAnsi="Gill Sans MT" w:cs="Gill Sans MT"/>
          <w:i/>
          <w:iCs/>
          <w:sz w:val="18"/>
          <w:szCs w:val="18"/>
        </w:rPr>
      </w:pPr>
      <w:hyperlink r:id="rId8" w:history="1">
        <w:r w:rsidR="00BD5E7F" w:rsidRPr="001D072F">
          <w:rPr>
            <w:rStyle w:val="Hyperlink"/>
            <w:rFonts w:ascii="Gill Sans MT" w:hAnsi="Gill Sans MT" w:cs="Gill Sans MT"/>
            <w:i/>
            <w:iCs/>
            <w:color w:val="auto"/>
            <w:sz w:val="18"/>
            <w:szCs w:val="18"/>
            <w:u w:val="none"/>
          </w:rPr>
          <w:t>www.kemenkopmk.go.id</w:t>
        </w:r>
      </w:hyperlink>
    </w:p>
    <w:p w:rsidR="00B413AF" w:rsidRPr="001D072F" w:rsidRDefault="00BD5E7F" w:rsidP="004621F8">
      <w:pPr>
        <w:widowControl w:val="0"/>
        <w:autoSpaceDE w:val="0"/>
        <w:autoSpaceDN w:val="0"/>
        <w:adjustRightInd w:val="0"/>
        <w:spacing w:after="0" w:line="240" w:lineRule="auto"/>
        <w:ind w:right="-601"/>
        <w:rPr>
          <w:rFonts w:ascii="Gill Sans MT" w:hAnsi="Gill Sans MT" w:cs="Gill Sans MT"/>
          <w:i/>
          <w:iCs/>
          <w:sz w:val="18"/>
          <w:szCs w:val="18"/>
        </w:rPr>
      </w:pPr>
      <w:r w:rsidRPr="001D072F">
        <w:rPr>
          <w:rFonts w:ascii="Gill Sans MT" w:hAnsi="Gill Sans MT" w:cs="Gill Sans MT"/>
          <w:i/>
          <w:iCs/>
          <w:sz w:val="18"/>
          <w:szCs w:val="18"/>
        </w:rPr>
        <w:t>twitter: @kemenkopmk</w:t>
      </w:r>
      <w:bookmarkStart w:id="0" w:name="_GoBack"/>
      <w:bookmarkEnd w:id="0"/>
    </w:p>
    <w:sectPr w:rsidR="00B413AF" w:rsidRPr="001D072F" w:rsidSect="001D072F">
      <w:pgSz w:w="11906" w:h="16838" w:code="9"/>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3D8C8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4416C82"/>
    <w:multiLevelType w:val="multilevel"/>
    <w:tmpl w:val="34416C82"/>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6AFA4327"/>
    <w:multiLevelType w:val="hybridMultilevel"/>
    <w:tmpl w:val="082261A8"/>
    <w:lvl w:ilvl="0" w:tplc="E35A9AB0">
      <w:start w:val="1"/>
      <w:numFmt w:val="decimal"/>
      <w:lvlText w:val="%1."/>
      <w:lvlJc w:val="left"/>
      <w:pPr>
        <w:tabs>
          <w:tab w:val="num" w:pos="720"/>
        </w:tabs>
        <w:ind w:left="720" w:hanging="360"/>
      </w:pPr>
    </w:lvl>
    <w:lvl w:ilvl="1" w:tplc="C9FA1B30" w:tentative="1">
      <w:start w:val="1"/>
      <w:numFmt w:val="decimal"/>
      <w:lvlText w:val="%2."/>
      <w:lvlJc w:val="left"/>
      <w:pPr>
        <w:tabs>
          <w:tab w:val="num" w:pos="1440"/>
        </w:tabs>
        <w:ind w:left="1440" w:hanging="360"/>
      </w:pPr>
    </w:lvl>
    <w:lvl w:ilvl="2" w:tplc="7750A562" w:tentative="1">
      <w:start w:val="1"/>
      <w:numFmt w:val="decimal"/>
      <w:lvlText w:val="%3."/>
      <w:lvlJc w:val="left"/>
      <w:pPr>
        <w:tabs>
          <w:tab w:val="num" w:pos="2160"/>
        </w:tabs>
        <w:ind w:left="2160" w:hanging="360"/>
      </w:pPr>
    </w:lvl>
    <w:lvl w:ilvl="3" w:tplc="1B40A4DC" w:tentative="1">
      <w:start w:val="1"/>
      <w:numFmt w:val="decimal"/>
      <w:lvlText w:val="%4."/>
      <w:lvlJc w:val="left"/>
      <w:pPr>
        <w:tabs>
          <w:tab w:val="num" w:pos="2880"/>
        </w:tabs>
        <w:ind w:left="2880" w:hanging="360"/>
      </w:pPr>
    </w:lvl>
    <w:lvl w:ilvl="4" w:tplc="11B22998" w:tentative="1">
      <w:start w:val="1"/>
      <w:numFmt w:val="decimal"/>
      <w:lvlText w:val="%5."/>
      <w:lvlJc w:val="left"/>
      <w:pPr>
        <w:tabs>
          <w:tab w:val="num" w:pos="3600"/>
        </w:tabs>
        <w:ind w:left="3600" w:hanging="360"/>
      </w:pPr>
    </w:lvl>
    <w:lvl w:ilvl="5" w:tplc="0EF05DA6" w:tentative="1">
      <w:start w:val="1"/>
      <w:numFmt w:val="decimal"/>
      <w:lvlText w:val="%6."/>
      <w:lvlJc w:val="left"/>
      <w:pPr>
        <w:tabs>
          <w:tab w:val="num" w:pos="4320"/>
        </w:tabs>
        <w:ind w:left="4320" w:hanging="360"/>
      </w:pPr>
    </w:lvl>
    <w:lvl w:ilvl="6" w:tplc="216EC1CE" w:tentative="1">
      <w:start w:val="1"/>
      <w:numFmt w:val="decimal"/>
      <w:lvlText w:val="%7."/>
      <w:lvlJc w:val="left"/>
      <w:pPr>
        <w:tabs>
          <w:tab w:val="num" w:pos="5040"/>
        </w:tabs>
        <w:ind w:left="5040" w:hanging="360"/>
      </w:pPr>
    </w:lvl>
    <w:lvl w:ilvl="7" w:tplc="A934E3F6" w:tentative="1">
      <w:start w:val="1"/>
      <w:numFmt w:val="decimal"/>
      <w:lvlText w:val="%8."/>
      <w:lvlJc w:val="left"/>
      <w:pPr>
        <w:tabs>
          <w:tab w:val="num" w:pos="5760"/>
        </w:tabs>
        <w:ind w:left="5760" w:hanging="360"/>
      </w:pPr>
    </w:lvl>
    <w:lvl w:ilvl="8" w:tplc="E92CF258" w:tentative="1">
      <w:start w:val="1"/>
      <w:numFmt w:val="decimal"/>
      <w:lvlText w:val="%9."/>
      <w:lvlJc w:val="left"/>
      <w:pPr>
        <w:tabs>
          <w:tab w:val="num" w:pos="6480"/>
        </w:tabs>
        <w:ind w:left="6480" w:hanging="360"/>
      </w:pPr>
    </w:lvl>
  </w:abstractNum>
  <w:abstractNum w:abstractNumId="3">
    <w:nsid w:val="726C6E3B"/>
    <w:multiLevelType w:val="hybridMultilevel"/>
    <w:tmpl w:val="4928E92A"/>
    <w:lvl w:ilvl="0" w:tplc="795C1DF6">
      <w:start w:val="1"/>
      <w:numFmt w:val="decimal"/>
      <w:lvlText w:val="%1."/>
      <w:lvlJc w:val="left"/>
      <w:pPr>
        <w:tabs>
          <w:tab w:val="num" w:pos="720"/>
        </w:tabs>
        <w:ind w:left="720" w:hanging="360"/>
      </w:pPr>
    </w:lvl>
    <w:lvl w:ilvl="1" w:tplc="EF6CB096" w:tentative="1">
      <w:start w:val="1"/>
      <w:numFmt w:val="decimal"/>
      <w:lvlText w:val="%2."/>
      <w:lvlJc w:val="left"/>
      <w:pPr>
        <w:tabs>
          <w:tab w:val="num" w:pos="1440"/>
        </w:tabs>
        <w:ind w:left="1440" w:hanging="360"/>
      </w:pPr>
    </w:lvl>
    <w:lvl w:ilvl="2" w:tplc="0D1A19C4" w:tentative="1">
      <w:start w:val="1"/>
      <w:numFmt w:val="decimal"/>
      <w:lvlText w:val="%3."/>
      <w:lvlJc w:val="left"/>
      <w:pPr>
        <w:tabs>
          <w:tab w:val="num" w:pos="2160"/>
        </w:tabs>
        <w:ind w:left="2160" w:hanging="360"/>
      </w:pPr>
    </w:lvl>
    <w:lvl w:ilvl="3" w:tplc="CD5822AA" w:tentative="1">
      <w:start w:val="1"/>
      <w:numFmt w:val="decimal"/>
      <w:lvlText w:val="%4."/>
      <w:lvlJc w:val="left"/>
      <w:pPr>
        <w:tabs>
          <w:tab w:val="num" w:pos="2880"/>
        </w:tabs>
        <w:ind w:left="2880" w:hanging="360"/>
      </w:pPr>
    </w:lvl>
    <w:lvl w:ilvl="4" w:tplc="3078CC7C" w:tentative="1">
      <w:start w:val="1"/>
      <w:numFmt w:val="decimal"/>
      <w:lvlText w:val="%5."/>
      <w:lvlJc w:val="left"/>
      <w:pPr>
        <w:tabs>
          <w:tab w:val="num" w:pos="3600"/>
        </w:tabs>
        <w:ind w:left="3600" w:hanging="360"/>
      </w:pPr>
    </w:lvl>
    <w:lvl w:ilvl="5" w:tplc="364672A2" w:tentative="1">
      <w:start w:val="1"/>
      <w:numFmt w:val="decimal"/>
      <w:lvlText w:val="%6."/>
      <w:lvlJc w:val="left"/>
      <w:pPr>
        <w:tabs>
          <w:tab w:val="num" w:pos="4320"/>
        </w:tabs>
        <w:ind w:left="4320" w:hanging="360"/>
      </w:pPr>
    </w:lvl>
    <w:lvl w:ilvl="6" w:tplc="32B818A2" w:tentative="1">
      <w:start w:val="1"/>
      <w:numFmt w:val="decimal"/>
      <w:lvlText w:val="%7."/>
      <w:lvlJc w:val="left"/>
      <w:pPr>
        <w:tabs>
          <w:tab w:val="num" w:pos="5040"/>
        </w:tabs>
        <w:ind w:left="5040" w:hanging="360"/>
      </w:pPr>
    </w:lvl>
    <w:lvl w:ilvl="7" w:tplc="7346E4BC" w:tentative="1">
      <w:start w:val="1"/>
      <w:numFmt w:val="decimal"/>
      <w:lvlText w:val="%8."/>
      <w:lvlJc w:val="left"/>
      <w:pPr>
        <w:tabs>
          <w:tab w:val="num" w:pos="5760"/>
        </w:tabs>
        <w:ind w:left="5760" w:hanging="360"/>
      </w:pPr>
    </w:lvl>
    <w:lvl w:ilvl="8" w:tplc="A6546A5E" w:tentative="1">
      <w:start w:val="1"/>
      <w:numFmt w:val="decimal"/>
      <w:lvlText w:val="%9."/>
      <w:lvlJc w:val="left"/>
      <w:pPr>
        <w:tabs>
          <w:tab w:val="num" w:pos="6480"/>
        </w:tabs>
        <w:ind w:left="6480" w:hanging="360"/>
      </w:pPr>
    </w:lvl>
  </w:abstractNum>
  <w:abstractNum w:abstractNumId="4">
    <w:nsid w:val="73F26403"/>
    <w:multiLevelType w:val="hybridMultilevel"/>
    <w:tmpl w:val="1EDC6004"/>
    <w:lvl w:ilvl="0" w:tplc="F97A4564">
      <w:start w:val="1"/>
      <w:numFmt w:val="decimal"/>
      <w:lvlText w:val="%1."/>
      <w:lvlJc w:val="left"/>
      <w:pPr>
        <w:tabs>
          <w:tab w:val="num" w:pos="720"/>
        </w:tabs>
        <w:ind w:left="720" w:hanging="360"/>
      </w:pPr>
    </w:lvl>
    <w:lvl w:ilvl="1" w:tplc="6236069A" w:tentative="1">
      <w:start w:val="1"/>
      <w:numFmt w:val="decimal"/>
      <w:lvlText w:val="%2."/>
      <w:lvlJc w:val="left"/>
      <w:pPr>
        <w:tabs>
          <w:tab w:val="num" w:pos="1440"/>
        </w:tabs>
        <w:ind w:left="1440" w:hanging="360"/>
      </w:pPr>
    </w:lvl>
    <w:lvl w:ilvl="2" w:tplc="8AF66B62" w:tentative="1">
      <w:start w:val="1"/>
      <w:numFmt w:val="decimal"/>
      <w:lvlText w:val="%3."/>
      <w:lvlJc w:val="left"/>
      <w:pPr>
        <w:tabs>
          <w:tab w:val="num" w:pos="2160"/>
        </w:tabs>
        <w:ind w:left="2160" w:hanging="360"/>
      </w:pPr>
    </w:lvl>
    <w:lvl w:ilvl="3" w:tplc="25C67D40" w:tentative="1">
      <w:start w:val="1"/>
      <w:numFmt w:val="decimal"/>
      <w:lvlText w:val="%4."/>
      <w:lvlJc w:val="left"/>
      <w:pPr>
        <w:tabs>
          <w:tab w:val="num" w:pos="2880"/>
        </w:tabs>
        <w:ind w:left="2880" w:hanging="360"/>
      </w:pPr>
    </w:lvl>
    <w:lvl w:ilvl="4" w:tplc="869EBA0A" w:tentative="1">
      <w:start w:val="1"/>
      <w:numFmt w:val="decimal"/>
      <w:lvlText w:val="%5."/>
      <w:lvlJc w:val="left"/>
      <w:pPr>
        <w:tabs>
          <w:tab w:val="num" w:pos="3600"/>
        </w:tabs>
        <w:ind w:left="3600" w:hanging="360"/>
      </w:pPr>
    </w:lvl>
    <w:lvl w:ilvl="5" w:tplc="B6F6B1A8" w:tentative="1">
      <w:start w:val="1"/>
      <w:numFmt w:val="decimal"/>
      <w:lvlText w:val="%6."/>
      <w:lvlJc w:val="left"/>
      <w:pPr>
        <w:tabs>
          <w:tab w:val="num" w:pos="4320"/>
        </w:tabs>
        <w:ind w:left="4320" w:hanging="360"/>
      </w:pPr>
    </w:lvl>
    <w:lvl w:ilvl="6" w:tplc="0534D734" w:tentative="1">
      <w:start w:val="1"/>
      <w:numFmt w:val="decimal"/>
      <w:lvlText w:val="%7."/>
      <w:lvlJc w:val="left"/>
      <w:pPr>
        <w:tabs>
          <w:tab w:val="num" w:pos="5040"/>
        </w:tabs>
        <w:ind w:left="5040" w:hanging="360"/>
      </w:pPr>
    </w:lvl>
    <w:lvl w:ilvl="7" w:tplc="7C766080" w:tentative="1">
      <w:start w:val="1"/>
      <w:numFmt w:val="decimal"/>
      <w:lvlText w:val="%8."/>
      <w:lvlJc w:val="left"/>
      <w:pPr>
        <w:tabs>
          <w:tab w:val="num" w:pos="5760"/>
        </w:tabs>
        <w:ind w:left="5760" w:hanging="360"/>
      </w:pPr>
    </w:lvl>
    <w:lvl w:ilvl="8" w:tplc="694AD036"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669"/>
    <w:rsid w:val="00001E68"/>
    <w:rsid w:val="00023FC0"/>
    <w:rsid w:val="000349D2"/>
    <w:rsid w:val="0007095B"/>
    <w:rsid w:val="00070AE9"/>
    <w:rsid w:val="00077A6A"/>
    <w:rsid w:val="0009025E"/>
    <w:rsid w:val="000951B5"/>
    <w:rsid w:val="000D424C"/>
    <w:rsid w:val="000E20A5"/>
    <w:rsid w:val="000F6649"/>
    <w:rsid w:val="0011312C"/>
    <w:rsid w:val="0012611F"/>
    <w:rsid w:val="00140AA5"/>
    <w:rsid w:val="0014265E"/>
    <w:rsid w:val="00144D57"/>
    <w:rsid w:val="00154A31"/>
    <w:rsid w:val="0015593A"/>
    <w:rsid w:val="00165FB8"/>
    <w:rsid w:val="00174B60"/>
    <w:rsid w:val="001B55F0"/>
    <w:rsid w:val="001D072F"/>
    <w:rsid w:val="001D5E1D"/>
    <w:rsid w:val="001E1417"/>
    <w:rsid w:val="001E2BAE"/>
    <w:rsid w:val="001F02F7"/>
    <w:rsid w:val="00211D55"/>
    <w:rsid w:val="002163B3"/>
    <w:rsid w:val="00224837"/>
    <w:rsid w:val="002662FB"/>
    <w:rsid w:val="00282A9E"/>
    <w:rsid w:val="00285D24"/>
    <w:rsid w:val="002B2570"/>
    <w:rsid w:val="002D65FB"/>
    <w:rsid w:val="002E227A"/>
    <w:rsid w:val="002F2019"/>
    <w:rsid w:val="00312B29"/>
    <w:rsid w:val="00321117"/>
    <w:rsid w:val="00343AAB"/>
    <w:rsid w:val="00344E9E"/>
    <w:rsid w:val="00346C4B"/>
    <w:rsid w:val="00374397"/>
    <w:rsid w:val="00391875"/>
    <w:rsid w:val="003C6F18"/>
    <w:rsid w:val="003D5E31"/>
    <w:rsid w:val="004242C5"/>
    <w:rsid w:val="00444F7A"/>
    <w:rsid w:val="004621F8"/>
    <w:rsid w:val="00464378"/>
    <w:rsid w:val="00490ECC"/>
    <w:rsid w:val="004A1F04"/>
    <w:rsid w:val="004B61D4"/>
    <w:rsid w:val="004E04C5"/>
    <w:rsid w:val="004E71A7"/>
    <w:rsid w:val="004F53E2"/>
    <w:rsid w:val="00501F37"/>
    <w:rsid w:val="00503EA7"/>
    <w:rsid w:val="0055270E"/>
    <w:rsid w:val="00562212"/>
    <w:rsid w:val="0058328F"/>
    <w:rsid w:val="005B2316"/>
    <w:rsid w:val="005C28A6"/>
    <w:rsid w:val="005C777A"/>
    <w:rsid w:val="005D6A0B"/>
    <w:rsid w:val="005F66C6"/>
    <w:rsid w:val="0060519A"/>
    <w:rsid w:val="00617C1F"/>
    <w:rsid w:val="006256BA"/>
    <w:rsid w:val="0063494F"/>
    <w:rsid w:val="00683149"/>
    <w:rsid w:val="006A4FBA"/>
    <w:rsid w:val="006B5490"/>
    <w:rsid w:val="006B696A"/>
    <w:rsid w:val="006B70D3"/>
    <w:rsid w:val="006C2CA6"/>
    <w:rsid w:val="006E4E72"/>
    <w:rsid w:val="00710D60"/>
    <w:rsid w:val="00713F32"/>
    <w:rsid w:val="00742E14"/>
    <w:rsid w:val="007509E9"/>
    <w:rsid w:val="007A2652"/>
    <w:rsid w:val="007C1FE5"/>
    <w:rsid w:val="007C381E"/>
    <w:rsid w:val="007E6C1E"/>
    <w:rsid w:val="007F29AD"/>
    <w:rsid w:val="008319FF"/>
    <w:rsid w:val="00847F64"/>
    <w:rsid w:val="00850BC4"/>
    <w:rsid w:val="008522A4"/>
    <w:rsid w:val="00873C46"/>
    <w:rsid w:val="0088335C"/>
    <w:rsid w:val="008A236F"/>
    <w:rsid w:val="008E7FFE"/>
    <w:rsid w:val="008F138C"/>
    <w:rsid w:val="008F787D"/>
    <w:rsid w:val="008F7BCC"/>
    <w:rsid w:val="00900D96"/>
    <w:rsid w:val="009423F8"/>
    <w:rsid w:val="009457E6"/>
    <w:rsid w:val="00947B4D"/>
    <w:rsid w:val="009546E9"/>
    <w:rsid w:val="00961EC8"/>
    <w:rsid w:val="00964696"/>
    <w:rsid w:val="009742B3"/>
    <w:rsid w:val="009A6429"/>
    <w:rsid w:val="009B0B4D"/>
    <w:rsid w:val="009B3F63"/>
    <w:rsid w:val="00A249B0"/>
    <w:rsid w:val="00A2641A"/>
    <w:rsid w:val="00A33B46"/>
    <w:rsid w:val="00A76F6E"/>
    <w:rsid w:val="00AA1CB5"/>
    <w:rsid w:val="00AC472F"/>
    <w:rsid w:val="00AD5502"/>
    <w:rsid w:val="00AE15FB"/>
    <w:rsid w:val="00AF557A"/>
    <w:rsid w:val="00B05E30"/>
    <w:rsid w:val="00B132AC"/>
    <w:rsid w:val="00B15D3B"/>
    <w:rsid w:val="00B2397F"/>
    <w:rsid w:val="00B308F0"/>
    <w:rsid w:val="00B402C9"/>
    <w:rsid w:val="00B413AF"/>
    <w:rsid w:val="00B932A6"/>
    <w:rsid w:val="00BB590F"/>
    <w:rsid w:val="00BB6F8E"/>
    <w:rsid w:val="00BC7E91"/>
    <w:rsid w:val="00BD5E7F"/>
    <w:rsid w:val="00BD6C36"/>
    <w:rsid w:val="00C34E68"/>
    <w:rsid w:val="00C74C9F"/>
    <w:rsid w:val="00C75846"/>
    <w:rsid w:val="00C862C5"/>
    <w:rsid w:val="00CA0BFA"/>
    <w:rsid w:val="00CA7446"/>
    <w:rsid w:val="00CC28EE"/>
    <w:rsid w:val="00CE0BDA"/>
    <w:rsid w:val="00D26BDE"/>
    <w:rsid w:val="00D51EA3"/>
    <w:rsid w:val="00D73EEF"/>
    <w:rsid w:val="00D76903"/>
    <w:rsid w:val="00D76EC4"/>
    <w:rsid w:val="00D87408"/>
    <w:rsid w:val="00DA4C5D"/>
    <w:rsid w:val="00DB49D8"/>
    <w:rsid w:val="00DC2CD9"/>
    <w:rsid w:val="00DC3F3A"/>
    <w:rsid w:val="00DE1634"/>
    <w:rsid w:val="00DE2489"/>
    <w:rsid w:val="00DF211F"/>
    <w:rsid w:val="00DF30F1"/>
    <w:rsid w:val="00DF33D3"/>
    <w:rsid w:val="00DF4B21"/>
    <w:rsid w:val="00E04669"/>
    <w:rsid w:val="00E07C28"/>
    <w:rsid w:val="00E20E9E"/>
    <w:rsid w:val="00E237F6"/>
    <w:rsid w:val="00E54135"/>
    <w:rsid w:val="00E5553A"/>
    <w:rsid w:val="00E9061D"/>
    <w:rsid w:val="00EA338B"/>
    <w:rsid w:val="00ED755E"/>
    <w:rsid w:val="00EE23D3"/>
    <w:rsid w:val="00F12696"/>
    <w:rsid w:val="00F31771"/>
    <w:rsid w:val="00F84EBF"/>
    <w:rsid w:val="00FA5AFC"/>
    <w:rsid w:val="00FB4F94"/>
    <w:rsid w:val="00FB50B5"/>
    <w:rsid w:val="00FB740B"/>
    <w:rsid w:val="00FC0678"/>
    <w:rsid w:val="00FD4F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AF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C5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A4C5D"/>
    <w:rPr>
      <w:rFonts w:ascii="Tahoma" w:hAnsi="Tahoma" w:cs="Tahoma"/>
      <w:sz w:val="16"/>
      <w:szCs w:val="16"/>
    </w:rPr>
  </w:style>
  <w:style w:type="paragraph" w:styleId="NormalWeb">
    <w:name w:val="Normal (Web)"/>
    <w:basedOn w:val="Normal"/>
    <w:uiPriority w:val="99"/>
    <w:semiHidden/>
    <w:unhideWhenUsed/>
    <w:rsid w:val="00B05E30"/>
    <w:pPr>
      <w:spacing w:before="100" w:beforeAutospacing="1" w:after="100" w:afterAutospacing="1" w:line="240" w:lineRule="auto"/>
    </w:pPr>
    <w:rPr>
      <w:rFonts w:ascii="Times New Roman" w:eastAsia="Times New Roman" w:hAnsi="Times New Roman"/>
      <w:sz w:val="24"/>
      <w:szCs w:val="24"/>
      <w:lang w:val="en-029" w:eastAsia="en-029"/>
    </w:rPr>
  </w:style>
  <w:style w:type="character" w:styleId="Hyperlink">
    <w:name w:val="Hyperlink"/>
    <w:basedOn w:val="DefaultParagraphFont"/>
    <w:uiPriority w:val="99"/>
    <w:unhideWhenUsed/>
    <w:rsid w:val="00BD5E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AF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C5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A4C5D"/>
    <w:rPr>
      <w:rFonts w:ascii="Tahoma" w:hAnsi="Tahoma" w:cs="Tahoma"/>
      <w:sz w:val="16"/>
      <w:szCs w:val="16"/>
    </w:rPr>
  </w:style>
  <w:style w:type="paragraph" w:styleId="NormalWeb">
    <w:name w:val="Normal (Web)"/>
    <w:basedOn w:val="Normal"/>
    <w:uiPriority w:val="99"/>
    <w:semiHidden/>
    <w:unhideWhenUsed/>
    <w:rsid w:val="00B05E30"/>
    <w:pPr>
      <w:spacing w:before="100" w:beforeAutospacing="1" w:after="100" w:afterAutospacing="1" w:line="240" w:lineRule="auto"/>
    </w:pPr>
    <w:rPr>
      <w:rFonts w:ascii="Times New Roman" w:eastAsia="Times New Roman" w:hAnsi="Times New Roman"/>
      <w:sz w:val="24"/>
      <w:szCs w:val="24"/>
      <w:lang w:val="en-029" w:eastAsia="en-029"/>
    </w:rPr>
  </w:style>
  <w:style w:type="character" w:styleId="Hyperlink">
    <w:name w:val="Hyperlink"/>
    <w:basedOn w:val="DefaultParagraphFont"/>
    <w:uiPriority w:val="99"/>
    <w:unhideWhenUsed/>
    <w:rsid w:val="00BD5E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8024">
      <w:bodyDiv w:val="1"/>
      <w:marLeft w:val="0"/>
      <w:marRight w:val="0"/>
      <w:marTop w:val="0"/>
      <w:marBottom w:val="0"/>
      <w:divBdr>
        <w:top w:val="none" w:sz="0" w:space="0" w:color="auto"/>
        <w:left w:val="none" w:sz="0" w:space="0" w:color="auto"/>
        <w:bottom w:val="none" w:sz="0" w:space="0" w:color="auto"/>
        <w:right w:val="none" w:sz="0" w:space="0" w:color="auto"/>
      </w:divBdr>
      <w:divsChild>
        <w:div w:id="162358855">
          <w:marLeft w:val="806"/>
          <w:marRight w:val="0"/>
          <w:marTop w:val="120"/>
          <w:marBottom w:val="0"/>
          <w:divBdr>
            <w:top w:val="none" w:sz="0" w:space="0" w:color="auto"/>
            <w:left w:val="none" w:sz="0" w:space="0" w:color="auto"/>
            <w:bottom w:val="none" w:sz="0" w:space="0" w:color="auto"/>
            <w:right w:val="none" w:sz="0" w:space="0" w:color="auto"/>
          </w:divBdr>
        </w:div>
        <w:div w:id="1965496965">
          <w:marLeft w:val="806"/>
          <w:marRight w:val="0"/>
          <w:marTop w:val="120"/>
          <w:marBottom w:val="0"/>
          <w:divBdr>
            <w:top w:val="none" w:sz="0" w:space="0" w:color="auto"/>
            <w:left w:val="none" w:sz="0" w:space="0" w:color="auto"/>
            <w:bottom w:val="none" w:sz="0" w:space="0" w:color="auto"/>
            <w:right w:val="none" w:sz="0" w:space="0" w:color="auto"/>
          </w:divBdr>
        </w:div>
      </w:divsChild>
    </w:div>
    <w:div w:id="99765406">
      <w:bodyDiv w:val="1"/>
      <w:marLeft w:val="0"/>
      <w:marRight w:val="0"/>
      <w:marTop w:val="0"/>
      <w:marBottom w:val="0"/>
      <w:divBdr>
        <w:top w:val="none" w:sz="0" w:space="0" w:color="auto"/>
        <w:left w:val="none" w:sz="0" w:space="0" w:color="auto"/>
        <w:bottom w:val="none" w:sz="0" w:space="0" w:color="auto"/>
        <w:right w:val="none" w:sz="0" w:space="0" w:color="auto"/>
      </w:divBdr>
    </w:div>
    <w:div w:id="618295043">
      <w:bodyDiv w:val="1"/>
      <w:marLeft w:val="0"/>
      <w:marRight w:val="0"/>
      <w:marTop w:val="0"/>
      <w:marBottom w:val="0"/>
      <w:divBdr>
        <w:top w:val="none" w:sz="0" w:space="0" w:color="auto"/>
        <w:left w:val="none" w:sz="0" w:space="0" w:color="auto"/>
        <w:bottom w:val="none" w:sz="0" w:space="0" w:color="auto"/>
        <w:right w:val="none" w:sz="0" w:space="0" w:color="auto"/>
      </w:divBdr>
      <w:divsChild>
        <w:div w:id="369116435">
          <w:marLeft w:val="806"/>
          <w:marRight w:val="0"/>
          <w:marTop w:val="120"/>
          <w:marBottom w:val="0"/>
          <w:divBdr>
            <w:top w:val="none" w:sz="0" w:space="0" w:color="auto"/>
            <w:left w:val="none" w:sz="0" w:space="0" w:color="auto"/>
            <w:bottom w:val="none" w:sz="0" w:space="0" w:color="auto"/>
            <w:right w:val="none" w:sz="0" w:space="0" w:color="auto"/>
          </w:divBdr>
        </w:div>
        <w:div w:id="1868790767">
          <w:marLeft w:val="806"/>
          <w:marRight w:val="0"/>
          <w:marTop w:val="120"/>
          <w:marBottom w:val="0"/>
          <w:divBdr>
            <w:top w:val="none" w:sz="0" w:space="0" w:color="auto"/>
            <w:left w:val="none" w:sz="0" w:space="0" w:color="auto"/>
            <w:bottom w:val="none" w:sz="0" w:space="0" w:color="auto"/>
            <w:right w:val="none" w:sz="0" w:space="0" w:color="auto"/>
          </w:divBdr>
        </w:div>
        <w:div w:id="2104261463">
          <w:marLeft w:val="806"/>
          <w:marRight w:val="0"/>
          <w:marTop w:val="120"/>
          <w:marBottom w:val="0"/>
          <w:divBdr>
            <w:top w:val="none" w:sz="0" w:space="0" w:color="auto"/>
            <w:left w:val="none" w:sz="0" w:space="0" w:color="auto"/>
            <w:bottom w:val="none" w:sz="0" w:space="0" w:color="auto"/>
            <w:right w:val="none" w:sz="0" w:space="0" w:color="auto"/>
          </w:divBdr>
        </w:div>
      </w:divsChild>
    </w:div>
    <w:div w:id="879318989">
      <w:bodyDiv w:val="1"/>
      <w:marLeft w:val="0"/>
      <w:marRight w:val="0"/>
      <w:marTop w:val="0"/>
      <w:marBottom w:val="0"/>
      <w:divBdr>
        <w:top w:val="none" w:sz="0" w:space="0" w:color="auto"/>
        <w:left w:val="none" w:sz="0" w:space="0" w:color="auto"/>
        <w:bottom w:val="none" w:sz="0" w:space="0" w:color="auto"/>
        <w:right w:val="none" w:sz="0" w:space="0" w:color="auto"/>
      </w:divBdr>
    </w:div>
    <w:div w:id="1001467921">
      <w:bodyDiv w:val="1"/>
      <w:marLeft w:val="0"/>
      <w:marRight w:val="0"/>
      <w:marTop w:val="0"/>
      <w:marBottom w:val="0"/>
      <w:divBdr>
        <w:top w:val="none" w:sz="0" w:space="0" w:color="auto"/>
        <w:left w:val="none" w:sz="0" w:space="0" w:color="auto"/>
        <w:bottom w:val="none" w:sz="0" w:space="0" w:color="auto"/>
        <w:right w:val="none" w:sz="0" w:space="0" w:color="auto"/>
      </w:divBdr>
    </w:div>
    <w:div w:id="1110858779">
      <w:bodyDiv w:val="1"/>
      <w:marLeft w:val="0"/>
      <w:marRight w:val="0"/>
      <w:marTop w:val="0"/>
      <w:marBottom w:val="0"/>
      <w:divBdr>
        <w:top w:val="none" w:sz="0" w:space="0" w:color="auto"/>
        <w:left w:val="none" w:sz="0" w:space="0" w:color="auto"/>
        <w:bottom w:val="none" w:sz="0" w:space="0" w:color="auto"/>
        <w:right w:val="none" w:sz="0" w:space="0" w:color="auto"/>
      </w:divBdr>
    </w:div>
    <w:div w:id="1148938625">
      <w:bodyDiv w:val="1"/>
      <w:marLeft w:val="0"/>
      <w:marRight w:val="0"/>
      <w:marTop w:val="0"/>
      <w:marBottom w:val="0"/>
      <w:divBdr>
        <w:top w:val="none" w:sz="0" w:space="0" w:color="auto"/>
        <w:left w:val="none" w:sz="0" w:space="0" w:color="auto"/>
        <w:bottom w:val="none" w:sz="0" w:space="0" w:color="auto"/>
        <w:right w:val="none" w:sz="0" w:space="0" w:color="auto"/>
      </w:divBdr>
      <w:divsChild>
        <w:div w:id="39979237">
          <w:marLeft w:val="706"/>
          <w:marRight w:val="0"/>
          <w:marTop w:val="120"/>
          <w:marBottom w:val="0"/>
          <w:divBdr>
            <w:top w:val="none" w:sz="0" w:space="0" w:color="auto"/>
            <w:left w:val="none" w:sz="0" w:space="0" w:color="auto"/>
            <w:bottom w:val="none" w:sz="0" w:space="0" w:color="auto"/>
            <w:right w:val="none" w:sz="0" w:space="0" w:color="auto"/>
          </w:divBdr>
        </w:div>
        <w:div w:id="186405045">
          <w:marLeft w:val="706"/>
          <w:marRight w:val="0"/>
          <w:marTop w:val="120"/>
          <w:marBottom w:val="0"/>
          <w:divBdr>
            <w:top w:val="none" w:sz="0" w:space="0" w:color="auto"/>
            <w:left w:val="none" w:sz="0" w:space="0" w:color="auto"/>
            <w:bottom w:val="none" w:sz="0" w:space="0" w:color="auto"/>
            <w:right w:val="none" w:sz="0" w:space="0" w:color="auto"/>
          </w:divBdr>
        </w:div>
        <w:div w:id="1376081785">
          <w:marLeft w:val="706"/>
          <w:marRight w:val="0"/>
          <w:marTop w:val="120"/>
          <w:marBottom w:val="0"/>
          <w:divBdr>
            <w:top w:val="none" w:sz="0" w:space="0" w:color="auto"/>
            <w:left w:val="none" w:sz="0" w:space="0" w:color="auto"/>
            <w:bottom w:val="none" w:sz="0" w:space="0" w:color="auto"/>
            <w:right w:val="none" w:sz="0" w:space="0" w:color="auto"/>
          </w:divBdr>
        </w:div>
        <w:div w:id="1675262541">
          <w:marLeft w:val="706"/>
          <w:marRight w:val="0"/>
          <w:marTop w:val="120"/>
          <w:marBottom w:val="0"/>
          <w:divBdr>
            <w:top w:val="none" w:sz="0" w:space="0" w:color="auto"/>
            <w:left w:val="none" w:sz="0" w:space="0" w:color="auto"/>
            <w:bottom w:val="none" w:sz="0" w:space="0" w:color="auto"/>
            <w:right w:val="none" w:sz="0" w:space="0" w:color="auto"/>
          </w:divBdr>
        </w:div>
        <w:div w:id="2006082957">
          <w:marLeft w:val="706"/>
          <w:marRight w:val="0"/>
          <w:marTop w:val="120"/>
          <w:marBottom w:val="0"/>
          <w:divBdr>
            <w:top w:val="none" w:sz="0" w:space="0" w:color="auto"/>
            <w:left w:val="none" w:sz="0" w:space="0" w:color="auto"/>
            <w:bottom w:val="none" w:sz="0" w:space="0" w:color="auto"/>
            <w:right w:val="none" w:sz="0" w:space="0" w:color="auto"/>
          </w:divBdr>
        </w:div>
      </w:divsChild>
    </w:div>
    <w:div w:id="1164202772">
      <w:bodyDiv w:val="1"/>
      <w:marLeft w:val="0"/>
      <w:marRight w:val="0"/>
      <w:marTop w:val="0"/>
      <w:marBottom w:val="0"/>
      <w:divBdr>
        <w:top w:val="none" w:sz="0" w:space="0" w:color="auto"/>
        <w:left w:val="none" w:sz="0" w:space="0" w:color="auto"/>
        <w:bottom w:val="none" w:sz="0" w:space="0" w:color="auto"/>
        <w:right w:val="none" w:sz="0" w:space="0" w:color="auto"/>
      </w:divBdr>
    </w:div>
    <w:div w:id="1206869579">
      <w:bodyDiv w:val="1"/>
      <w:marLeft w:val="0"/>
      <w:marRight w:val="0"/>
      <w:marTop w:val="0"/>
      <w:marBottom w:val="0"/>
      <w:divBdr>
        <w:top w:val="none" w:sz="0" w:space="0" w:color="auto"/>
        <w:left w:val="none" w:sz="0" w:space="0" w:color="auto"/>
        <w:bottom w:val="none" w:sz="0" w:space="0" w:color="auto"/>
        <w:right w:val="none" w:sz="0" w:space="0" w:color="auto"/>
      </w:divBdr>
    </w:div>
    <w:div w:id="1500265975">
      <w:bodyDiv w:val="1"/>
      <w:marLeft w:val="0"/>
      <w:marRight w:val="0"/>
      <w:marTop w:val="0"/>
      <w:marBottom w:val="0"/>
      <w:divBdr>
        <w:top w:val="none" w:sz="0" w:space="0" w:color="auto"/>
        <w:left w:val="none" w:sz="0" w:space="0" w:color="auto"/>
        <w:bottom w:val="none" w:sz="0" w:space="0" w:color="auto"/>
        <w:right w:val="none" w:sz="0" w:space="0" w:color="auto"/>
      </w:divBdr>
    </w:div>
    <w:div w:id="1689211412">
      <w:bodyDiv w:val="1"/>
      <w:marLeft w:val="0"/>
      <w:marRight w:val="0"/>
      <w:marTop w:val="0"/>
      <w:marBottom w:val="0"/>
      <w:divBdr>
        <w:top w:val="none" w:sz="0" w:space="0" w:color="auto"/>
        <w:left w:val="none" w:sz="0" w:space="0" w:color="auto"/>
        <w:bottom w:val="none" w:sz="0" w:space="0" w:color="auto"/>
        <w:right w:val="none" w:sz="0" w:space="0" w:color="auto"/>
      </w:divBdr>
    </w:div>
    <w:div w:id="1852719183">
      <w:bodyDiv w:val="1"/>
      <w:marLeft w:val="0"/>
      <w:marRight w:val="0"/>
      <w:marTop w:val="0"/>
      <w:marBottom w:val="0"/>
      <w:divBdr>
        <w:top w:val="none" w:sz="0" w:space="0" w:color="auto"/>
        <w:left w:val="none" w:sz="0" w:space="0" w:color="auto"/>
        <w:bottom w:val="none" w:sz="0" w:space="0" w:color="auto"/>
        <w:right w:val="none" w:sz="0" w:space="0" w:color="auto"/>
      </w:divBdr>
    </w:div>
    <w:div w:id="196360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DAFCA-C161-4FE8-A617-BDE07A139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Links>
    <vt:vector size="6" baseType="variant">
      <vt:variant>
        <vt:i4>4587533</vt:i4>
      </vt:variant>
      <vt:variant>
        <vt:i4>0</vt:i4>
      </vt:variant>
      <vt:variant>
        <vt:i4>0</vt:i4>
      </vt:variant>
      <vt:variant>
        <vt:i4>5</vt:i4>
      </vt:variant>
      <vt:variant>
        <vt:lpwstr>http://www.kemenkopmk.go.id/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2016-03-14T01:47:00Z</cp:lastPrinted>
  <dcterms:created xsi:type="dcterms:W3CDTF">2017-03-23T03:42:00Z</dcterms:created>
  <dcterms:modified xsi:type="dcterms:W3CDTF">2017-03-23T03:42:00Z</dcterms:modified>
</cp:coreProperties>
</file>