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1F2" w:rsidRDefault="008D61F2" w:rsidP="008D61F2">
      <w:pPr>
        <w:widowControl w:val="0"/>
        <w:tabs>
          <w:tab w:val="left" w:pos="1985"/>
        </w:tabs>
        <w:autoSpaceDE w:val="0"/>
        <w:autoSpaceDN w:val="0"/>
        <w:adjustRightInd w:val="0"/>
        <w:ind w:right="-137"/>
        <w:jc w:val="center"/>
        <w:rPr>
          <w:rFonts w:ascii="Gill Sans MT" w:hAnsi="Gill Sans MT" w:cs="Gill Sans MT"/>
          <w:b/>
          <w:bCs/>
        </w:rPr>
      </w:pPr>
      <w:r>
        <w:rPr>
          <w:rFonts w:ascii="Gill Sans MT" w:hAnsi="Gill Sans MT" w:cs="Gill Sans MT"/>
          <w:b/>
          <w:bCs/>
          <w:noProof/>
          <w:lang w:val="en-AU" w:eastAsia="en-AU"/>
        </w:rPr>
        <w:drawing>
          <wp:inline distT="0" distB="0" distL="0" distR="0">
            <wp:extent cx="1028700" cy="971550"/>
            <wp:effectExtent l="0" t="0" r="0" b="0"/>
            <wp:docPr id="1" name="Picture 1" descr="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K Fin copy"/>
                    <pic:cNvPicPr>
                      <a:picLocks noChangeAspect="1" noChangeArrowheads="1"/>
                    </pic:cNvPicPr>
                  </pic:nvPicPr>
                  <pic:blipFill>
                    <a:blip r:embed="rId6" cstate="print"/>
                    <a:srcRect/>
                    <a:stretch>
                      <a:fillRect/>
                    </a:stretch>
                  </pic:blipFill>
                  <pic:spPr bwMode="auto">
                    <a:xfrm>
                      <a:off x="0" y="0"/>
                      <a:ext cx="1028700" cy="971550"/>
                    </a:xfrm>
                    <a:prstGeom prst="rect">
                      <a:avLst/>
                    </a:prstGeom>
                    <a:noFill/>
                    <a:ln w="9525">
                      <a:noFill/>
                      <a:miter lim="800000"/>
                      <a:headEnd/>
                      <a:tailEnd/>
                    </a:ln>
                  </pic:spPr>
                </pic:pic>
              </a:graphicData>
            </a:graphic>
          </wp:inline>
        </w:drawing>
      </w:r>
    </w:p>
    <w:p w:rsidR="008D61F2" w:rsidRPr="00C424AF" w:rsidRDefault="008D61F2" w:rsidP="008D61F2">
      <w:pPr>
        <w:widowControl w:val="0"/>
        <w:tabs>
          <w:tab w:val="left" w:pos="1985"/>
        </w:tabs>
        <w:autoSpaceDE w:val="0"/>
        <w:autoSpaceDN w:val="0"/>
        <w:adjustRightInd w:val="0"/>
        <w:spacing w:after="0"/>
        <w:ind w:right="-137"/>
        <w:jc w:val="center"/>
        <w:rPr>
          <w:rFonts w:ascii="Gill Sans MT" w:hAnsi="Gill Sans MT" w:cs="Gill Sans MT"/>
          <w:b/>
          <w:bCs/>
          <w:sz w:val="16"/>
        </w:rPr>
      </w:pPr>
      <w:r w:rsidRPr="00C424AF">
        <w:rPr>
          <w:rFonts w:ascii="Gill Sans MT" w:hAnsi="Gill Sans MT" w:cs="Gill Sans MT"/>
          <w:b/>
          <w:bCs/>
          <w:sz w:val="16"/>
        </w:rPr>
        <w:t xml:space="preserve">Kementerian Koordinator </w:t>
      </w:r>
    </w:p>
    <w:p w:rsidR="008D61F2" w:rsidRDefault="008D61F2" w:rsidP="008D61F2">
      <w:pPr>
        <w:widowControl w:val="0"/>
        <w:tabs>
          <w:tab w:val="left" w:pos="1985"/>
        </w:tabs>
        <w:autoSpaceDE w:val="0"/>
        <w:autoSpaceDN w:val="0"/>
        <w:adjustRightInd w:val="0"/>
        <w:spacing w:after="0"/>
        <w:ind w:right="-137"/>
        <w:jc w:val="center"/>
        <w:rPr>
          <w:rFonts w:ascii="Gill Sans MT" w:hAnsi="Gill Sans MT" w:cs="Gill Sans MT"/>
          <w:b/>
          <w:bCs/>
          <w:sz w:val="16"/>
        </w:rPr>
      </w:pPr>
      <w:r w:rsidRPr="00C424AF">
        <w:rPr>
          <w:rFonts w:ascii="Gill Sans MT" w:hAnsi="Gill Sans MT" w:cs="Gill Sans MT"/>
          <w:b/>
          <w:bCs/>
          <w:sz w:val="16"/>
        </w:rPr>
        <w:t>Bidang Pembangunan Manusia dan Kebudayaan</w:t>
      </w:r>
    </w:p>
    <w:p w:rsidR="008D61F2" w:rsidRPr="00C424AF" w:rsidRDefault="008D61F2" w:rsidP="008D61F2">
      <w:pPr>
        <w:widowControl w:val="0"/>
        <w:tabs>
          <w:tab w:val="left" w:pos="1985"/>
        </w:tabs>
        <w:autoSpaceDE w:val="0"/>
        <w:autoSpaceDN w:val="0"/>
        <w:adjustRightInd w:val="0"/>
        <w:spacing w:after="0"/>
        <w:ind w:right="-137"/>
        <w:jc w:val="center"/>
        <w:rPr>
          <w:rFonts w:ascii="Gill Sans MT" w:hAnsi="Gill Sans MT" w:cs="Gill Sans MT"/>
          <w:b/>
          <w:bCs/>
          <w:sz w:val="16"/>
        </w:rPr>
      </w:pPr>
      <w:r>
        <w:rPr>
          <w:rFonts w:ascii="Gill Sans MT" w:hAnsi="Gill Sans MT" w:cs="Gill Sans MT"/>
          <w:b/>
          <w:bCs/>
          <w:sz w:val="16"/>
        </w:rPr>
        <w:t>Republik Indonesia</w:t>
      </w:r>
    </w:p>
    <w:p w:rsidR="008D61F2" w:rsidRDefault="008D61F2" w:rsidP="008D61F2">
      <w:pPr>
        <w:widowControl w:val="0"/>
        <w:tabs>
          <w:tab w:val="left" w:pos="1985"/>
        </w:tabs>
        <w:autoSpaceDE w:val="0"/>
        <w:autoSpaceDN w:val="0"/>
        <w:adjustRightInd w:val="0"/>
        <w:ind w:right="-137"/>
        <w:jc w:val="both"/>
        <w:rPr>
          <w:rFonts w:ascii="Gill Sans MT" w:hAnsi="Gill Sans MT" w:cs="Gill Sans MT"/>
          <w:b/>
          <w:bCs/>
          <w:sz w:val="20"/>
          <w:lang w:val="en-029"/>
        </w:rPr>
      </w:pPr>
    </w:p>
    <w:p w:rsidR="008D61F2" w:rsidRDefault="008D61F2" w:rsidP="008D61F2">
      <w:pPr>
        <w:widowControl w:val="0"/>
        <w:tabs>
          <w:tab w:val="left" w:pos="1985"/>
        </w:tabs>
        <w:autoSpaceDE w:val="0"/>
        <w:autoSpaceDN w:val="0"/>
        <w:adjustRightInd w:val="0"/>
        <w:ind w:right="-137"/>
        <w:jc w:val="both"/>
        <w:rPr>
          <w:rFonts w:ascii="Gill Sans MT" w:hAnsi="Gill Sans MT" w:cs="Gill Sans MT"/>
          <w:b/>
          <w:bCs/>
          <w:sz w:val="20"/>
          <w:lang w:val="en-029"/>
        </w:rPr>
      </w:pPr>
      <w:r w:rsidRPr="00C424AF">
        <w:rPr>
          <w:rFonts w:ascii="Gill Sans MT" w:hAnsi="Gill Sans MT" w:cs="Gill Sans MT"/>
          <w:b/>
          <w:bCs/>
          <w:sz w:val="20"/>
        </w:rPr>
        <w:t>Siaran P</w:t>
      </w:r>
      <w:r>
        <w:rPr>
          <w:rFonts w:ascii="Gill Sans MT" w:hAnsi="Gill Sans MT" w:cs="Gill Sans MT"/>
          <w:b/>
          <w:bCs/>
          <w:sz w:val="20"/>
        </w:rPr>
        <w:t xml:space="preserve">ers Nomor: </w:t>
      </w:r>
      <w:r w:rsidR="00127308">
        <w:rPr>
          <w:rFonts w:ascii="Gill Sans MT" w:hAnsi="Gill Sans MT" w:cs="Gill Sans MT"/>
          <w:b/>
          <w:bCs/>
          <w:sz w:val="20"/>
          <w:lang w:val="en-AU"/>
        </w:rPr>
        <w:t>106</w:t>
      </w:r>
      <w:r>
        <w:rPr>
          <w:rFonts w:ascii="Gill Sans MT" w:hAnsi="Gill Sans MT" w:cs="Gill Sans MT"/>
          <w:b/>
          <w:bCs/>
          <w:sz w:val="20"/>
        </w:rPr>
        <w:t>/Humas PMK/</w:t>
      </w:r>
      <w:r w:rsidR="00334D8D">
        <w:rPr>
          <w:rFonts w:ascii="Gill Sans MT" w:hAnsi="Gill Sans MT" w:cs="Gill Sans MT"/>
          <w:b/>
          <w:bCs/>
          <w:sz w:val="20"/>
          <w:lang w:val="en-US"/>
        </w:rPr>
        <w:t>V</w:t>
      </w:r>
      <w:r>
        <w:rPr>
          <w:rFonts w:ascii="Gill Sans MT" w:hAnsi="Gill Sans MT" w:cs="Gill Sans MT"/>
          <w:b/>
          <w:bCs/>
          <w:sz w:val="20"/>
          <w:lang w:val="en-029"/>
        </w:rPr>
        <w:t>II</w:t>
      </w:r>
      <w:r w:rsidR="0092090D">
        <w:rPr>
          <w:rFonts w:ascii="Gill Sans MT" w:hAnsi="Gill Sans MT" w:cs="Gill Sans MT"/>
          <w:b/>
          <w:bCs/>
          <w:sz w:val="20"/>
          <w:lang w:val="en-029"/>
        </w:rPr>
        <w:t>I</w:t>
      </w:r>
      <w:r>
        <w:rPr>
          <w:rFonts w:ascii="Gill Sans MT" w:hAnsi="Gill Sans MT" w:cs="Gill Sans MT"/>
          <w:b/>
          <w:bCs/>
          <w:sz w:val="20"/>
        </w:rPr>
        <w:t>/201</w:t>
      </w:r>
      <w:r w:rsidR="00334D8D">
        <w:rPr>
          <w:rFonts w:ascii="Gill Sans MT" w:hAnsi="Gill Sans MT" w:cs="Gill Sans MT"/>
          <w:b/>
          <w:bCs/>
          <w:sz w:val="20"/>
          <w:lang w:val="en-029"/>
        </w:rPr>
        <w:t>7</w:t>
      </w:r>
    </w:p>
    <w:p w:rsidR="0092090D" w:rsidRPr="00782011" w:rsidRDefault="0092090D" w:rsidP="00782011">
      <w:pPr>
        <w:spacing w:after="0" w:line="240" w:lineRule="auto"/>
        <w:jc w:val="center"/>
        <w:rPr>
          <w:rFonts w:ascii="Gill Sans MT" w:eastAsia="Times New Roman" w:hAnsi="Gill Sans MT"/>
          <w:b/>
          <w:sz w:val="24"/>
          <w:szCs w:val="20"/>
        </w:rPr>
      </w:pPr>
      <w:r w:rsidRPr="00782011">
        <w:rPr>
          <w:rFonts w:ascii="Gill Sans MT" w:eastAsia="Times New Roman" w:hAnsi="Gill Sans MT" w:cs="Arial"/>
          <w:b/>
          <w:color w:val="222222"/>
          <w:sz w:val="24"/>
          <w:szCs w:val="20"/>
          <w:shd w:val="clear" w:color="auto" w:fill="FFFFFF"/>
        </w:rPr>
        <w:t>Menko PMK Beri Apresiasi Penyelenggara Lebaran 2017</w:t>
      </w:r>
    </w:p>
    <w:p w:rsidR="0092090D" w:rsidRPr="0092090D" w:rsidRDefault="0092090D" w:rsidP="0092090D">
      <w:pPr>
        <w:shd w:val="clear" w:color="auto" w:fill="FFFFFF"/>
        <w:spacing w:after="0" w:line="240" w:lineRule="auto"/>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Jakarta (01/08) -- Menteri Koordinator Bidang Pembangunan Manusia dan Kebudayaan (Menko PMK), Puan Maharani siang tadi menyerahkan piagam Penghargaan Prestasi Penyelenggara Lebaran 2017, 1 Syawal 1438 H. kepada Menteri/Lembaga (K/L) Pemerintah serta BUMN yang terlibat dalam mensukseskan penyelenggaraan lebaran 2017. Pemberiaan Apresiasi ini merupakan inisiasi dari Unit Kerja Presiden (UKP) Pembinaan Ideologi Pancasila dan dilaksanakan di Gedung Krida Bhakti, Jakarat,(01/8).</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“Penanganan mudik lebaran 1438 H menjadi momentum yang berharga bagi pemerintah untuk memperlihatkan capaian positif yang terasa dan menyentuh langsung masyarakat. Penanganan di tahun 2017 dirasakan jauh lebih baik dari tahun-tahun sebelumnya, dengan jumlah pemudik yang lebih banyak dari tahun 2016,” terang Menko PMK.</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 xml:space="preserve">Menurut Menko PMK, penyelenggaraan tahun ini lebih baik dari tahun sebelumnya karena sudah mulai dilakukan sejak perencanaan, pengecekan kesiapan infrastruktur jalan, penyiapan manajemen dan rekayasa lalu lintas operasional di lapangan, pengecekan kesiapan sarana angkutan, dan penyiapan fasilitas pendukung seperti kesiapan lokasi istirahat (rest-area), pos kesehatan dan ketersediaan BBM. </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Pihak pemerintah telah bekerja keras dan berkomitmen meningkatkan sarana dan prasarana transportasi dalam arus mudik Lebaran 2017. Berbagai strategi yang dilakukan diantaranya pilihan jalur mudik diperbanyak, pembangunan parking bay, flyover dan tol fungsional Trans Jawa dan Trans Sumatera. Selain itu koordinasi yang intensif dengan para stakeholder, ramp check, pelayanan posko kesehatan terpadu, dan fasilitas lainnya.</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Sementara Kepala UKP PIP, Yudi Latief  mengatakan kegiatan Apresiasi Prestasi Penyelenggara Lebaran 2017, 1 Syawal 1438 H bertujuan untuk memeberikan apresiasi atas keberhasilan dalam pengamanan , pengendalian, dan kelancaran dalam penyelenggara lebaran 2017. Penghargaan tersebut diberikan kepada 15 Kementerian/Lembaga (K/L) dan Badan Usaha Milik Negara (BUMN) yang berperan aktif dalam penyelenggaraan Lebaran 2017 lalu.</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"Acara hari ini ingin mengapresiasi kinerja positif aparatur Negara dan masyarakat yang telah menunjukan semangat gotong royong. Penghargaan serupa akan diberikan secara berkala dan diharapkan dapat bergandengan tangan dengan Pokja Revolusi Mental," harap Yudi.</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r w:rsidRPr="0092090D">
        <w:rPr>
          <w:rFonts w:ascii="Gill Sans MT" w:eastAsia="Times New Roman" w:hAnsi="Gill Sans MT" w:cs="Arial"/>
          <w:color w:val="222222"/>
          <w:sz w:val="20"/>
          <w:szCs w:val="20"/>
        </w:rPr>
        <w:t>Berikut (K/L) serta BUMN yang mendapat apresiasi, antara lain; Kementerian Perhubungan, Kepolisian RI, Kementerian Perdagangan, Kemeterian PUPR, Kemeterian Ketenagakerjaan, Kementerian Kesehatan, Kementerian ESDM, Kementerian Agama, Kementerian Pertanian, Kementerian Kominfo, PT. Pertamian Persero, PT. PLN Persero, PT. Jasa Marga, PT. ASDP, dan Perum Bulog.</w:t>
      </w:r>
    </w:p>
    <w:p w:rsidR="0092090D" w:rsidRPr="0092090D" w:rsidRDefault="0092090D" w:rsidP="00782011">
      <w:pPr>
        <w:shd w:val="clear" w:color="auto" w:fill="FFFFFF"/>
        <w:spacing w:after="0" w:line="240" w:lineRule="auto"/>
        <w:jc w:val="both"/>
        <w:rPr>
          <w:rFonts w:ascii="Gill Sans MT" w:eastAsia="Times New Roman" w:hAnsi="Gill Sans MT" w:cs="Arial"/>
          <w:color w:val="222222"/>
          <w:sz w:val="20"/>
          <w:szCs w:val="20"/>
        </w:rPr>
      </w:pPr>
    </w:p>
    <w:p w:rsidR="008D61F2" w:rsidRPr="003F6BBF" w:rsidRDefault="0092090D" w:rsidP="003F6BBF">
      <w:pPr>
        <w:shd w:val="clear" w:color="auto" w:fill="FFFFFF"/>
        <w:spacing w:after="0" w:line="240" w:lineRule="auto"/>
        <w:jc w:val="both"/>
        <w:rPr>
          <w:rFonts w:ascii="Gill Sans MT" w:eastAsia="Times New Roman" w:hAnsi="Gill Sans MT" w:cs="Arial"/>
          <w:color w:val="222222"/>
          <w:sz w:val="20"/>
          <w:szCs w:val="20"/>
          <w:lang w:val="en-AU"/>
        </w:rPr>
      </w:pPr>
      <w:r w:rsidRPr="0092090D">
        <w:rPr>
          <w:rFonts w:ascii="Gill Sans MT" w:eastAsia="Times New Roman" w:hAnsi="Gill Sans MT" w:cs="Arial"/>
          <w:color w:val="222222"/>
          <w:sz w:val="20"/>
          <w:szCs w:val="20"/>
        </w:rPr>
        <w:t>Turut hadir  dalam acara tersebut, Menhub Budi Karya SUmadi, Men PUPR, Basuki Hadimuljono, Men ESDM Ignatius Jonan, Kapolri Tito Karnavian. Mendag Enggartiasto Lukita, Anggota Dewan Pengarah UKP PIP antara lain Tri Soetrisno, Mahfud MD, Wisnu Bawa Tenaya, Pdt. Andreas AnangguruYewangoe, dan Sudhamek. </w:t>
      </w:r>
    </w:p>
    <w:p w:rsidR="0092090D" w:rsidRDefault="008D61F2"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r>
        <w:rPr>
          <w:rFonts w:ascii="Gill Sans MT" w:hAnsi="Gill Sans MT" w:cs="Gill Sans MT"/>
          <w:i/>
          <w:iCs/>
          <w:sz w:val="20"/>
          <w:lang w:val="en-029"/>
        </w:rPr>
        <w:t>**************</w:t>
      </w:r>
    </w:p>
    <w:p w:rsidR="008D61F2" w:rsidRDefault="0092090D"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proofErr w:type="spellStart"/>
      <w:r>
        <w:rPr>
          <w:rFonts w:ascii="Gill Sans MT" w:hAnsi="Gill Sans MT" w:cs="Gill Sans MT"/>
          <w:i/>
          <w:iCs/>
          <w:sz w:val="20"/>
          <w:lang w:val="en-029"/>
        </w:rPr>
        <w:t>Bagian</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Humas</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dan</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Perpustkaan</w:t>
      </w:r>
      <w:proofErr w:type="spellEnd"/>
      <w:r>
        <w:rPr>
          <w:rFonts w:ascii="Gill Sans MT" w:hAnsi="Gill Sans MT" w:cs="Gill Sans MT"/>
          <w:i/>
          <w:iCs/>
          <w:sz w:val="20"/>
          <w:lang w:val="en-029"/>
        </w:rPr>
        <w:t xml:space="preserve"> </w:t>
      </w:r>
      <w:r w:rsidR="008D61F2">
        <w:rPr>
          <w:rFonts w:ascii="Gill Sans MT" w:hAnsi="Gill Sans MT" w:cs="Gill Sans MT"/>
          <w:i/>
          <w:iCs/>
          <w:sz w:val="20"/>
          <w:lang w:val="en-029"/>
        </w:rPr>
        <w:t xml:space="preserve">Biro </w:t>
      </w:r>
      <w:proofErr w:type="spellStart"/>
      <w:r w:rsidR="008D61F2">
        <w:rPr>
          <w:rFonts w:ascii="Gill Sans MT" w:hAnsi="Gill Sans MT" w:cs="Gill Sans MT"/>
          <w:i/>
          <w:iCs/>
          <w:sz w:val="20"/>
          <w:lang w:val="en-029"/>
        </w:rPr>
        <w:t>Hukum</w:t>
      </w:r>
      <w:proofErr w:type="spellEnd"/>
      <w:r w:rsidR="008D61F2">
        <w:rPr>
          <w:rFonts w:ascii="Gill Sans MT" w:hAnsi="Gill Sans MT" w:cs="Gill Sans MT"/>
          <w:i/>
          <w:iCs/>
          <w:sz w:val="20"/>
          <w:lang w:val="en-029"/>
        </w:rPr>
        <w:t xml:space="preserve">, </w:t>
      </w:r>
      <w:proofErr w:type="spellStart"/>
      <w:r w:rsidR="008D61F2">
        <w:rPr>
          <w:rFonts w:ascii="Gill Sans MT" w:hAnsi="Gill Sans MT" w:cs="Gill Sans MT"/>
          <w:i/>
          <w:iCs/>
          <w:sz w:val="20"/>
          <w:lang w:val="en-029"/>
        </w:rPr>
        <w:t>Informasi</w:t>
      </w:r>
      <w:proofErr w:type="spellEnd"/>
      <w:r w:rsidR="008D61F2">
        <w:rPr>
          <w:rFonts w:ascii="Gill Sans MT" w:hAnsi="Gill Sans MT" w:cs="Gill Sans MT"/>
          <w:i/>
          <w:iCs/>
          <w:sz w:val="20"/>
          <w:lang w:val="en-029"/>
        </w:rPr>
        <w:t xml:space="preserve"> </w:t>
      </w:r>
      <w:proofErr w:type="spellStart"/>
      <w:r w:rsidR="008D61F2">
        <w:rPr>
          <w:rFonts w:ascii="Gill Sans MT" w:hAnsi="Gill Sans MT" w:cs="Gill Sans MT"/>
          <w:i/>
          <w:iCs/>
          <w:sz w:val="20"/>
          <w:lang w:val="en-029"/>
        </w:rPr>
        <w:t>dan</w:t>
      </w:r>
      <w:proofErr w:type="spellEnd"/>
      <w:r w:rsidR="008D61F2">
        <w:rPr>
          <w:rFonts w:ascii="Gill Sans MT" w:hAnsi="Gill Sans MT" w:cs="Gill Sans MT"/>
          <w:i/>
          <w:iCs/>
          <w:sz w:val="20"/>
          <w:lang w:val="en-029"/>
        </w:rPr>
        <w:t xml:space="preserve"> </w:t>
      </w:r>
      <w:proofErr w:type="spellStart"/>
      <w:r w:rsidR="008D61F2">
        <w:rPr>
          <w:rFonts w:ascii="Gill Sans MT" w:hAnsi="Gill Sans MT" w:cs="Gill Sans MT"/>
          <w:i/>
          <w:iCs/>
          <w:sz w:val="20"/>
          <w:lang w:val="en-029"/>
        </w:rPr>
        <w:t>Persidangan</w:t>
      </w:r>
      <w:proofErr w:type="spellEnd"/>
    </w:p>
    <w:p w:rsidR="008D61F2" w:rsidRDefault="008D61F2"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proofErr w:type="spellStart"/>
      <w:r>
        <w:rPr>
          <w:rFonts w:ascii="Gill Sans MT" w:hAnsi="Gill Sans MT" w:cs="Gill Sans MT"/>
          <w:i/>
          <w:iCs/>
          <w:sz w:val="20"/>
          <w:lang w:val="en-029"/>
        </w:rPr>
        <w:t>Kementerian</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Koordinator</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Bidang</w:t>
      </w:r>
      <w:proofErr w:type="spellEnd"/>
      <w:r>
        <w:rPr>
          <w:rFonts w:ascii="Gill Sans MT" w:hAnsi="Gill Sans MT" w:cs="Gill Sans MT"/>
          <w:i/>
          <w:iCs/>
          <w:sz w:val="20"/>
          <w:lang w:val="en-029"/>
        </w:rPr>
        <w:t xml:space="preserve"> Pembangunan </w:t>
      </w:r>
      <w:proofErr w:type="spellStart"/>
      <w:r>
        <w:rPr>
          <w:rFonts w:ascii="Gill Sans MT" w:hAnsi="Gill Sans MT" w:cs="Gill Sans MT"/>
          <w:i/>
          <w:iCs/>
          <w:sz w:val="20"/>
          <w:lang w:val="en-029"/>
        </w:rPr>
        <w:t>Manusia</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dan</w:t>
      </w:r>
      <w:proofErr w:type="spellEnd"/>
      <w:r>
        <w:rPr>
          <w:rFonts w:ascii="Gill Sans MT" w:hAnsi="Gill Sans MT" w:cs="Gill Sans MT"/>
          <w:i/>
          <w:iCs/>
          <w:sz w:val="20"/>
          <w:lang w:val="en-029"/>
        </w:rPr>
        <w:t xml:space="preserve"> </w:t>
      </w:r>
      <w:proofErr w:type="spellStart"/>
      <w:r>
        <w:rPr>
          <w:rFonts w:ascii="Gill Sans MT" w:hAnsi="Gill Sans MT" w:cs="Gill Sans MT"/>
          <w:i/>
          <w:iCs/>
          <w:sz w:val="20"/>
          <w:lang w:val="en-029"/>
        </w:rPr>
        <w:t>Kebudayaan</w:t>
      </w:r>
      <w:proofErr w:type="spellEnd"/>
    </w:p>
    <w:p w:rsidR="008D61F2" w:rsidRDefault="008D61F2" w:rsidP="0092090D">
      <w:pPr>
        <w:widowControl w:val="0"/>
        <w:autoSpaceDE w:val="0"/>
        <w:autoSpaceDN w:val="0"/>
        <w:adjustRightInd w:val="0"/>
        <w:spacing w:after="0" w:line="240" w:lineRule="auto"/>
        <w:ind w:right="-605"/>
        <w:jc w:val="both"/>
        <w:rPr>
          <w:rFonts w:ascii="Gill Sans MT" w:hAnsi="Gill Sans MT" w:cs="Gill Sans MT"/>
          <w:i/>
          <w:iCs/>
          <w:sz w:val="20"/>
          <w:lang w:val="en-029"/>
        </w:rPr>
      </w:pPr>
      <w:r>
        <w:rPr>
          <w:rFonts w:ascii="Gill Sans MT" w:hAnsi="Gill Sans MT" w:cs="Gill Sans MT"/>
          <w:i/>
          <w:iCs/>
          <w:sz w:val="20"/>
          <w:lang w:val="en-029"/>
        </w:rPr>
        <w:t>roinfohumas@kemenkopmk.go.id</w:t>
      </w:r>
    </w:p>
    <w:p w:rsidR="008D61F2" w:rsidRDefault="003F6BBF" w:rsidP="0092090D">
      <w:pPr>
        <w:widowControl w:val="0"/>
        <w:autoSpaceDE w:val="0"/>
        <w:autoSpaceDN w:val="0"/>
        <w:adjustRightInd w:val="0"/>
        <w:spacing w:after="0" w:line="240" w:lineRule="auto"/>
        <w:ind w:right="-605"/>
        <w:jc w:val="both"/>
        <w:rPr>
          <w:lang w:val="en-US"/>
        </w:rPr>
      </w:pPr>
      <w:hyperlink r:id="rId7" w:history="1">
        <w:r w:rsidR="008D61F2" w:rsidRPr="00CF20B5">
          <w:rPr>
            <w:rStyle w:val="Hyperlink"/>
            <w:rFonts w:ascii="Gill Sans MT" w:hAnsi="Gill Sans MT" w:cs="Gill Sans MT"/>
            <w:i/>
            <w:iCs/>
            <w:sz w:val="20"/>
            <w:lang w:val="en-029"/>
          </w:rPr>
          <w:t>www.kemenkopmk.go.id</w:t>
        </w:r>
      </w:hyperlink>
    </w:p>
    <w:p w:rsidR="00632D2C" w:rsidRPr="00632D2C" w:rsidRDefault="00632D2C" w:rsidP="0092090D">
      <w:pPr>
        <w:widowControl w:val="0"/>
        <w:autoSpaceDE w:val="0"/>
        <w:autoSpaceDN w:val="0"/>
        <w:adjustRightInd w:val="0"/>
        <w:spacing w:after="0" w:line="240" w:lineRule="auto"/>
        <w:ind w:right="-605"/>
        <w:jc w:val="both"/>
        <w:rPr>
          <w:rFonts w:ascii="Gill Sans MT" w:hAnsi="Gill Sans MT" w:cs="Gill Sans MT"/>
          <w:i/>
          <w:iCs/>
          <w:sz w:val="20"/>
          <w:szCs w:val="20"/>
          <w:lang w:val="en-US"/>
        </w:rPr>
      </w:pPr>
      <w:proofErr w:type="gramStart"/>
      <w:r w:rsidRPr="00632D2C">
        <w:rPr>
          <w:i/>
          <w:sz w:val="20"/>
          <w:szCs w:val="20"/>
          <w:lang w:val="en-US"/>
        </w:rPr>
        <w:t>Twitter :@</w:t>
      </w:r>
      <w:proofErr w:type="spellStart"/>
      <w:r w:rsidRPr="00632D2C">
        <w:rPr>
          <w:i/>
          <w:sz w:val="20"/>
          <w:szCs w:val="20"/>
          <w:lang w:val="en-US"/>
        </w:rPr>
        <w:t>kemenkopmk</w:t>
      </w:r>
      <w:bookmarkStart w:id="0" w:name="_GoBack"/>
      <w:bookmarkEnd w:id="0"/>
      <w:proofErr w:type="spellEnd"/>
      <w:proofErr w:type="gramEnd"/>
    </w:p>
    <w:p w:rsidR="008D61F2" w:rsidRDefault="008D61F2" w:rsidP="0092090D">
      <w:pPr>
        <w:widowControl w:val="0"/>
        <w:autoSpaceDE w:val="0"/>
        <w:autoSpaceDN w:val="0"/>
        <w:adjustRightInd w:val="0"/>
        <w:spacing w:after="0" w:line="240" w:lineRule="auto"/>
        <w:ind w:right="-605"/>
        <w:jc w:val="both"/>
        <w:rPr>
          <w:rFonts w:ascii="Gill Sans MT" w:hAnsi="Gill Sans MT" w:cs="Gill Sans MT"/>
          <w:i/>
          <w:iCs/>
          <w:sz w:val="20"/>
        </w:rPr>
      </w:pPr>
    </w:p>
    <w:p w:rsidR="008D61F2" w:rsidRDefault="008D61F2" w:rsidP="008D61F2">
      <w:pPr>
        <w:widowControl w:val="0"/>
        <w:autoSpaceDE w:val="0"/>
        <w:autoSpaceDN w:val="0"/>
        <w:adjustRightInd w:val="0"/>
        <w:spacing w:after="60" w:line="240" w:lineRule="auto"/>
        <w:ind w:right="-602"/>
        <w:jc w:val="both"/>
        <w:rPr>
          <w:rFonts w:ascii="Gill Sans MT" w:hAnsi="Gill Sans MT" w:cs="Gill Sans MT"/>
          <w:i/>
          <w:iCs/>
          <w:sz w:val="20"/>
        </w:rPr>
      </w:pPr>
    </w:p>
    <w:p w:rsidR="00F855DE" w:rsidRDefault="003F6BBF"/>
    <w:sectPr w:rsidR="00F855DE" w:rsidSect="008F787D">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E40F4"/>
    <w:multiLevelType w:val="hybridMultilevel"/>
    <w:tmpl w:val="8EFA7F2E"/>
    <w:lvl w:ilvl="0" w:tplc="8B385E14">
      <w:start w:val="1"/>
      <w:numFmt w:val="decimal"/>
      <w:lvlText w:val="%1."/>
      <w:lvlJc w:val="left"/>
      <w:pPr>
        <w:tabs>
          <w:tab w:val="num" w:pos="720"/>
        </w:tabs>
        <w:ind w:left="720" w:hanging="360"/>
      </w:pPr>
    </w:lvl>
    <w:lvl w:ilvl="1" w:tplc="8DCA0006" w:tentative="1">
      <w:start w:val="1"/>
      <w:numFmt w:val="decimal"/>
      <w:lvlText w:val="%2."/>
      <w:lvlJc w:val="left"/>
      <w:pPr>
        <w:tabs>
          <w:tab w:val="num" w:pos="1440"/>
        </w:tabs>
        <w:ind w:left="1440" w:hanging="360"/>
      </w:pPr>
    </w:lvl>
    <w:lvl w:ilvl="2" w:tplc="5CB4CC94" w:tentative="1">
      <w:start w:val="1"/>
      <w:numFmt w:val="decimal"/>
      <w:lvlText w:val="%3."/>
      <w:lvlJc w:val="left"/>
      <w:pPr>
        <w:tabs>
          <w:tab w:val="num" w:pos="2160"/>
        </w:tabs>
        <w:ind w:left="2160" w:hanging="360"/>
      </w:pPr>
    </w:lvl>
    <w:lvl w:ilvl="3" w:tplc="DC040B5E" w:tentative="1">
      <w:start w:val="1"/>
      <w:numFmt w:val="decimal"/>
      <w:lvlText w:val="%4."/>
      <w:lvlJc w:val="left"/>
      <w:pPr>
        <w:tabs>
          <w:tab w:val="num" w:pos="2880"/>
        </w:tabs>
        <w:ind w:left="2880" w:hanging="360"/>
      </w:pPr>
    </w:lvl>
    <w:lvl w:ilvl="4" w:tplc="55FE4C0C" w:tentative="1">
      <w:start w:val="1"/>
      <w:numFmt w:val="decimal"/>
      <w:lvlText w:val="%5."/>
      <w:lvlJc w:val="left"/>
      <w:pPr>
        <w:tabs>
          <w:tab w:val="num" w:pos="3600"/>
        </w:tabs>
        <w:ind w:left="3600" w:hanging="360"/>
      </w:pPr>
    </w:lvl>
    <w:lvl w:ilvl="5" w:tplc="C83666FE" w:tentative="1">
      <w:start w:val="1"/>
      <w:numFmt w:val="decimal"/>
      <w:lvlText w:val="%6."/>
      <w:lvlJc w:val="left"/>
      <w:pPr>
        <w:tabs>
          <w:tab w:val="num" w:pos="4320"/>
        </w:tabs>
        <w:ind w:left="4320" w:hanging="360"/>
      </w:pPr>
    </w:lvl>
    <w:lvl w:ilvl="6" w:tplc="A86EFE66" w:tentative="1">
      <w:start w:val="1"/>
      <w:numFmt w:val="decimal"/>
      <w:lvlText w:val="%7."/>
      <w:lvlJc w:val="left"/>
      <w:pPr>
        <w:tabs>
          <w:tab w:val="num" w:pos="5040"/>
        </w:tabs>
        <w:ind w:left="5040" w:hanging="360"/>
      </w:pPr>
    </w:lvl>
    <w:lvl w:ilvl="7" w:tplc="3F4819B0" w:tentative="1">
      <w:start w:val="1"/>
      <w:numFmt w:val="decimal"/>
      <w:lvlText w:val="%8."/>
      <w:lvlJc w:val="left"/>
      <w:pPr>
        <w:tabs>
          <w:tab w:val="num" w:pos="5760"/>
        </w:tabs>
        <w:ind w:left="5760" w:hanging="360"/>
      </w:pPr>
    </w:lvl>
    <w:lvl w:ilvl="8" w:tplc="EE889A4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8D61F2"/>
    <w:rsid w:val="00024F4D"/>
    <w:rsid w:val="00064AF2"/>
    <w:rsid w:val="001067B6"/>
    <w:rsid w:val="001108A3"/>
    <w:rsid w:val="00127308"/>
    <w:rsid w:val="00132BF6"/>
    <w:rsid w:val="001542DA"/>
    <w:rsid w:val="002F3344"/>
    <w:rsid w:val="00334D8D"/>
    <w:rsid w:val="003619B4"/>
    <w:rsid w:val="00387E89"/>
    <w:rsid w:val="003A6F09"/>
    <w:rsid w:val="003F6BBF"/>
    <w:rsid w:val="00497529"/>
    <w:rsid w:val="00582F42"/>
    <w:rsid w:val="005A58D7"/>
    <w:rsid w:val="005F27C3"/>
    <w:rsid w:val="00606C9C"/>
    <w:rsid w:val="006258D4"/>
    <w:rsid w:val="00632D2C"/>
    <w:rsid w:val="0069216A"/>
    <w:rsid w:val="00707A80"/>
    <w:rsid w:val="00782011"/>
    <w:rsid w:val="007A238C"/>
    <w:rsid w:val="0081570B"/>
    <w:rsid w:val="00882AC6"/>
    <w:rsid w:val="008C43ED"/>
    <w:rsid w:val="008D61F2"/>
    <w:rsid w:val="0092090D"/>
    <w:rsid w:val="009D49B3"/>
    <w:rsid w:val="00A877B3"/>
    <w:rsid w:val="00AA5C5D"/>
    <w:rsid w:val="00BA39ED"/>
    <w:rsid w:val="00BC71D8"/>
    <w:rsid w:val="00C446E6"/>
    <w:rsid w:val="00CD32F8"/>
    <w:rsid w:val="00D459D8"/>
    <w:rsid w:val="00D819CE"/>
    <w:rsid w:val="00E90191"/>
    <w:rsid w:val="00EB2702"/>
    <w:rsid w:val="00F22E4A"/>
    <w:rsid w:val="00F37526"/>
    <w:rsid w:val="00F436FF"/>
    <w:rsid w:val="00F614A6"/>
    <w:rsid w:val="00F71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1F2"/>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1F2"/>
    <w:rPr>
      <w:color w:val="0000FF" w:themeColor="hyperlink"/>
      <w:u w:val="single"/>
    </w:rPr>
  </w:style>
  <w:style w:type="paragraph" w:styleId="BalloonText">
    <w:name w:val="Balloon Text"/>
    <w:basedOn w:val="Normal"/>
    <w:link w:val="BalloonTextChar"/>
    <w:uiPriority w:val="99"/>
    <w:semiHidden/>
    <w:unhideWhenUsed/>
    <w:rsid w:val="008D6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1F2"/>
    <w:rPr>
      <w:rFonts w:ascii="Tahoma" w:eastAsia="Calibri" w:hAnsi="Tahoma" w:cs="Tahoma"/>
      <w:sz w:val="16"/>
      <w:szCs w:val="16"/>
    </w:rPr>
  </w:style>
  <w:style w:type="paragraph" w:styleId="ListParagraph">
    <w:name w:val="List Paragraph"/>
    <w:basedOn w:val="Normal"/>
    <w:uiPriority w:val="34"/>
    <w:qFormat/>
    <w:rsid w:val="008C43ED"/>
    <w:pPr>
      <w:spacing w:after="0" w:line="240" w:lineRule="auto"/>
      <w:ind w:left="720"/>
      <w:contextualSpacing/>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103590">
      <w:bodyDiv w:val="1"/>
      <w:marLeft w:val="0"/>
      <w:marRight w:val="0"/>
      <w:marTop w:val="0"/>
      <w:marBottom w:val="0"/>
      <w:divBdr>
        <w:top w:val="none" w:sz="0" w:space="0" w:color="auto"/>
        <w:left w:val="none" w:sz="0" w:space="0" w:color="auto"/>
        <w:bottom w:val="none" w:sz="0" w:space="0" w:color="auto"/>
        <w:right w:val="none" w:sz="0" w:space="0" w:color="auto"/>
      </w:divBdr>
      <w:divsChild>
        <w:div w:id="1137991440">
          <w:marLeft w:val="562"/>
          <w:marRight w:val="0"/>
          <w:marTop w:val="0"/>
          <w:marBottom w:val="120"/>
          <w:divBdr>
            <w:top w:val="none" w:sz="0" w:space="0" w:color="auto"/>
            <w:left w:val="none" w:sz="0" w:space="0" w:color="auto"/>
            <w:bottom w:val="none" w:sz="0" w:space="0" w:color="auto"/>
            <w:right w:val="none" w:sz="0" w:space="0" w:color="auto"/>
          </w:divBdr>
        </w:div>
      </w:divsChild>
    </w:div>
    <w:div w:id="176915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Badriah</dc:creator>
  <cp:lastModifiedBy>user</cp:lastModifiedBy>
  <cp:revision>9</cp:revision>
  <cp:lastPrinted>2016-04-14T08:09:00Z</cp:lastPrinted>
  <dcterms:created xsi:type="dcterms:W3CDTF">2016-04-14T06:45:00Z</dcterms:created>
  <dcterms:modified xsi:type="dcterms:W3CDTF">2017-08-07T05:09:00Z</dcterms:modified>
</cp:coreProperties>
</file>