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55F" w:rsidRDefault="00E3655F" w:rsidP="00832A4E">
      <w:bookmarkStart w:id="0" w:name="_GoBack"/>
      <w:bookmarkEnd w:id="0"/>
      <w:r>
        <w:rPr>
          <w:noProof/>
          <w:lang w:val="en-AU" w:eastAsia="en-AU"/>
        </w:rPr>
        <w:drawing>
          <wp:anchor distT="0" distB="0" distL="114300" distR="114300" simplePos="0" relativeHeight="251659264" behindDoc="1" locked="0" layoutInCell="1" allowOverlap="1" wp14:anchorId="3EA93342" wp14:editId="7C203A2C">
            <wp:simplePos x="0" y="0"/>
            <wp:positionH relativeFrom="column">
              <wp:posOffset>2466975</wp:posOffset>
            </wp:positionH>
            <wp:positionV relativeFrom="paragraph">
              <wp:posOffset>-342900</wp:posOffset>
            </wp:positionV>
            <wp:extent cx="904875" cy="914400"/>
            <wp:effectExtent l="0" t="0" r="9525" b="0"/>
            <wp:wrapThrough wrapText="bothSides">
              <wp:wrapPolygon edited="0">
                <wp:start x="0" y="0"/>
                <wp:lineTo x="0" y="21150"/>
                <wp:lineTo x="21373" y="21150"/>
                <wp:lineTo x="21373"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E3655F" w:rsidRDefault="00E3655F" w:rsidP="00E3655F"/>
    <w:p w:rsidR="00E3655F" w:rsidRPr="001300B8" w:rsidRDefault="00E3655F" w:rsidP="00E3655F">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Kementerian Koordinator</w:t>
      </w:r>
    </w:p>
    <w:p w:rsidR="00E3655F" w:rsidRPr="001300B8" w:rsidRDefault="00E3655F" w:rsidP="00E3655F">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Bidang Pembangunan Manusia dan Kebudayaan</w:t>
      </w:r>
    </w:p>
    <w:p w:rsidR="00E3655F" w:rsidRDefault="00E3655F" w:rsidP="00E3655F">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Republik Indonesia</w:t>
      </w:r>
    </w:p>
    <w:p w:rsidR="00E3655F" w:rsidRDefault="00E3655F" w:rsidP="00E3655F">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E3655F" w:rsidRPr="001300B8" w:rsidRDefault="00E3655F" w:rsidP="00E3655F">
      <w:pPr>
        <w:tabs>
          <w:tab w:val="left" w:pos="1985"/>
        </w:tabs>
        <w:autoSpaceDE w:val="0"/>
        <w:autoSpaceDN w:val="0"/>
        <w:adjustRightInd w:val="0"/>
        <w:spacing w:after="0" w:line="240" w:lineRule="auto"/>
        <w:ind w:right="-1"/>
        <w:jc w:val="center"/>
        <w:rPr>
          <w:rFonts w:ascii="Cambria" w:hAnsi="Cambria" w:cs="Gill Sans MT"/>
          <w:b/>
          <w:bCs/>
          <w:sz w:val="24"/>
          <w:szCs w:val="24"/>
          <w:lang w:val="en-US"/>
        </w:rPr>
      </w:pPr>
    </w:p>
    <w:p w:rsidR="00E3655F" w:rsidRDefault="00E3655F" w:rsidP="00E3655F">
      <w:pPr>
        <w:tabs>
          <w:tab w:val="left" w:pos="1985"/>
        </w:tabs>
        <w:autoSpaceDE w:val="0"/>
        <w:autoSpaceDN w:val="0"/>
        <w:adjustRightInd w:val="0"/>
        <w:spacing w:after="0"/>
        <w:ind w:right="-137"/>
        <w:jc w:val="both"/>
        <w:rPr>
          <w:rFonts w:ascii="Gill Sans MT" w:hAnsi="Gill Sans MT" w:cs="Gill Sans MT"/>
          <w:b/>
          <w:bCs/>
          <w:sz w:val="24"/>
          <w:szCs w:val="24"/>
        </w:rPr>
      </w:pPr>
      <w:proofErr w:type="spellStart"/>
      <w:r>
        <w:rPr>
          <w:rFonts w:ascii="Gill Sans MT" w:hAnsi="Gill Sans MT" w:cs="Gill Sans MT"/>
          <w:b/>
          <w:bCs/>
          <w:sz w:val="24"/>
          <w:szCs w:val="24"/>
          <w:lang w:val="en-US"/>
        </w:rPr>
        <w:t>Siaran</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Pers</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Nomor</w:t>
      </w:r>
      <w:proofErr w:type="spellEnd"/>
      <w:r>
        <w:rPr>
          <w:rFonts w:ascii="Gill Sans MT" w:hAnsi="Gill Sans MT" w:cs="Gill Sans MT"/>
          <w:b/>
          <w:bCs/>
          <w:sz w:val="24"/>
          <w:szCs w:val="24"/>
          <w:lang w:val="en-US"/>
        </w:rPr>
        <w:t xml:space="preserve">: </w:t>
      </w:r>
      <w:r>
        <w:rPr>
          <w:rFonts w:ascii="Gill Sans MT" w:hAnsi="Gill Sans MT" w:cs="Gill Sans MT"/>
          <w:b/>
          <w:bCs/>
          <w:sz w:val="24"/>
          <w:szCs w:val="24"/>
        </w:rPr>
        <w:t>107</w:t>
      </w:r>
      <w:r>
        <w:rPr>
          <w:rFonts w:ascii="Gill Sans MT" w:hAnsi="Gill Sans MT" w:cs="Gill Sans MT"/>
          <w:b/>
          <w:bCs/>
          <w:sz w:val="24"/>
          <w:szCs w:val="24"/>
          <w:lang w:val="en-US"/>
        </w:rPr>
        <w:t>/</w:t>
      </w:r>
      <w:proofErr w:type="spellStart"/>
      <w:r>
        <w:rPr>
          <w:rFonts w:ascii="Gill Sans MT" w:hAnsi="Gill Sans MT" w:cs="Gill Sans MT"/>
          <w:b/>
          <w:bCs/>
          <w:sz w:val="24"/>
          <w:szCs w:val="24"/>
          <w:lang w:val="en-US"/>
        </w:rPr>
        <w:t>Humas</w:t>
      </w:r>
      <w:proofErr w:type="spellEnd"/>
      <w:r>
        <w:rPr>
          <w:rFonts w:ascii="Gill Sans MT" w:hAnsi="Gill Sans MT" w:cs="Gill Sans MT"/>
          <w:b/>
          <w:bCs/>
          <w:sz w:val="24"/>
          <w:szCs w:val="24"/>
          <w:lang w:val="en-US"/>
        </w:rPr>
        <w:t xml:space="preserve"> PMK/</w:t>
      </w:r>
      <w:r>
        <w:rPr>
          <w:rFonts w:ascii="Gill Sans MT" w:hAnsi="Gill Sans MT" w:cs="Gill Sans MT"/>
          <w:b/>
          <w:bCs/>
          <w:sz w:val="24"/>
          <w:szCs w:val="24"/>
        </w:rPr>
        <w:t>VIII</w:t>
      </w:r>
      <w:r w:rsidRPr="008524B8">
        <w:rPr>
          <w:rFonts w:ascii="Gill Sans MT" w:hAnsi="Gill Sans MT" w:cs="Gill Sans MT"/>
          <w:b/>
          <w:bCs/>
          <w:sz w:val="24"/>
          <w:szCs w:val="24"/>
          <w:lang w:val="en-US"/>
        </w:rPr>
        <w:t>/2017</w:t>
      </w:r>
    </w:p>
    <w:p w:rsidR="00E3655F" w:rsidRPr="002051E0" w:rsidRDefault="00E3655F" w:rsidP="00E3655F">
      <w:pPr>
        <w:tabs>
          <w:tab w:val="left" w:pos="1985"/>
        </w:tabs>
        <w:autoSpaceDE w:val="0"/>
        <w:autoSpaceDN w:val="0"/>
        <w:adjustRightInd w:val="0"/>
        <w:spacing w:after="0"/>
        <w:ind w:right="-137"/>
        <w:jc w:val="both"/>
        <w:rPr>
          <w:rFonts w:ascii="Gill Sans MT" w:hAnsi="Gill Sans MT" w:cs="Gill Sans MT"/>
          <w:b/>
          <w:bCs/>
          <w:sz w:val="24"/>
          <w:szCs w:val="24"/>
        </w:rPr>
      </w:pPr>
    </w:p>
    <w:p w:rsidR="00E3655F" w:rsidRDefault="00E3655F" w:rsidP="00E3655F">
      <w:pPr>
        <w:tabs>
          <w:tab w:val="left" w:pos="1985"/>
        </w:tabs>
        <w:autoSpaceDE w:val="0"/>
        <w:autoSpaceDN w:val="0"/>
        <w:adjustRightInd w:val="0"/>
        <w:spacing w:after="0"/>
        <w:ind w:right="-137"/>
        <w:jc w:val="center"/>
        <w:rPr>
          <w:rFonts w:ascii="Gill Sans MT" w:hAnsi="Gill Sans MT" w:cs="Gill Sans MT"/>
          <w:b/>
          <w:bCs/>
          <w:sz w:val="24"/>
          <w:szCs w:val="24"/>
        </w:rPr>
      </w:pPr>
      <w:r>
        <w:rPr>
          <w:rFonts w:ascii="Gill Sans MT" w:hAnsi="Gill Sans MT" w:cs="Gill Sans MT"/>
          <w:b/>
          <w:bCs/>
          <w:sz w:val="24"/>
          <w:szCs w:val="24"/>
        </w:rPr>
        <w:t>Menko PMK: Melalui Gerakan Nasional Revolusi Mental Mari Bangun Cara Fikir, Cara Kerja dan Cara Hidup</w:t>
      </w:r>
      <w:r w:rsidR="000649CE">
        <w:rPr>
          <w:rFonts w:ascii="Gill Sans MT" w:hAnsi="Gill Sans MT" w:cs="Gill Sans MT"/>
          <w:b/>
          <w:bCs/>
          <w:sz w:val="24"/>
          <w:szCs w:val="24"/>
        </w:rPr>
        <w:t xml:space="preserve"> Guna</w:t>
      </w:r>
      <w:r>
        <w:rPr>
          <w:rFonts w:ascii="Gill Sans MT" w:hAnsi="Gill Sans MT" w:cs="Gill Sans MT"/>
          <w:b/>
          <w:bCs/>
          <w:sz w:val="24"/>
          <w:szCs w:val="24"/>
        </w:rPr>
        <w:t xml:space="preserve"> Jaga Kelestarian Lingkungan </w:t>
      </w:r>
      <w:r w:rsidR="000649CE">
        <w:rPr>
          <w:rFonts w:ascii="Gill Sans MT" w:hAnsi="Gill Sans MT" w:cs="Gill Sans MT"/>
          <w:b/>
          <w:bCs/>
          <w:sz w:val="24"/>
          <w:szCs w:val="24"/>
        </w:rPr>
        <w:t>Hidup</w:t>
      </w:r>
    </w:p>
    <w:p w:rsidR="00E3655F" w:rsidRPr="002051E0" w:rsidRDefault="00E3655F" w:rsidP="00E3655F">
      <w:pPr>
        <w:tabs>
          <w:tab w:val="left" w:pos="1985"/>
        </w:tabs>
        <w:autoSpaceDE w:val="0"/>
        <w:autoSpaceDN w:val="0"/>
        <w:adjustRightInd w:val="0"/>
        <w:spacing w:after="0"/>
        <w:ind w:right="-137"/>
        <w:jc w:val="center"/>
        <w:rPr>
          <w:rFonts w:ascii="Gill Sans MT" w:hAnsi="Gill Sans MT" w:cs="Gill Sans MT"/>
          <w:b/>
          <w:bCs/>
          <w:sz w:val="24"/>
          <w:szCs w:val="24"/>
        </w:rPr>
      </w:pPr>
    </w:p>
    <w:p w:rsidR="0021169F" w:rsidRDefault="00E3655F" w:rsidP="00E3655F">
      <w:r>
        <w:t xml:space="preserve">Jakarta (02/08) – Menteri Koordinator Bidang Pembangunan Manusia dan Kebudayaan, Puan Maharani, hari ini berikan </w:t>
      </w:r>
      <w:r w:rsidR="000649CE">
        <w:t xml:space="preserve">paparan </w:t>
      </w:r>
      <w:r>
        <w:t>dalam Rapat Kerja Nasional</w:t>
      </w:r>
      <w:r w:rsidR="0021169F">
        <w:t xml:space="preserve"> (Rakernas)</w:t>
      </w:r>
      <w:r>
        <w:t xml:space="preserve"> Kementerian Lingkungan Hidup dan Kehutanan Tahun 2017</w:t>
      </w:r>
      <w:r w:rsidR="000649CE">
        <w:t xml:space="preserve"> untuk hutan, lingkungan dan oerubahan iklim berkeadilan</w:t>
      </w:r>
      <w:r w:rsidR="0021169F">
        <w:t>. R</w:t>
      </w:r>
      <w:r w:rsidR="000649CE">
        <w:t xml:space="preserve">akernas ini </w:t>
      </w:r>
      <w:r>
        <w:t>bertempat di Auditorium DR.Ir.Soedjarwo Gd. Manggala Winabakti, Jakarta.</w:t>
      </w:r>
      <w:r w:rsidR="000649CE">
        <w:t xml:space="preserve"> </w:t>
      </w:r>
    </w:p>
    <w:p w:rsidR="00E3655F" w:rsidRDefault="0021169F" w:rsidP="00E3655F">
      <w:r>
        <w:t xml:space="preserve">Dalam paparannya, </w:t>
      </w:r>
      <w:r w:rsidR="00E3655F">
        <w:t>Menko PMK</w:t>
      </w:r>
      <w:r w:rsidR="00E3655F" w:rsidRPr="002317EE">
        <w:t xml:space="preserve"> men</w:t>
      </w:r>
      <w:r w:rsidR="009A022D">
        <w:t>gusung</w:t>
      </w:r>
      <w:r>
        <w:t xml:space="preserve"> tema </w:t>
      </w:r>
      <w:r w:rsidR="00E3655F" w:rsidRPr="002317EE">
        <w:t>"Mengurus Lingkungan, Menjaga Peradaban, serta Peran Penting Revolusi Mental SDM Aparat dan Masyarakat".</w:t>
      </w:r>
      <w:r>
        <w:t xml:space="preserve"> </w:t>
      </w:r>
      <w:r w:rsidR="00E3655F">
        <w:t xml:space="preserve">Menko PMK </w:t>
      </w:r>
      <w:r>
        <w:t xml:space="preserve">juga </w:t>
      </w:r>
      <w:r w:rsidR="00E3655F" w:rsidRPr="002317EE">
        <w:t>mengapresiasi pertemuan Rakernas ini yang juga membahas peran penting Revolusi Mental, karena Revolusi Mental merupakan program kerja strategis pemerintah yang diharapkan menjadi suatu Gerakan Nasional dan telah diperkuat dengan Inpres No.12/2016 tentang Gerakan Nasional Revolusi Mental (GNRM).  Revolusi Mental dilaksanakan dalam Lima (5) Gerakan yaitu: Gerakan Indonesia Melayani, Tertib, Bersih, Mandiri, dan Gerakan Indonesia Bersatu. Kelima gerakan tersebut sangatlah relevan dalam rangka mensukseskan program-program pemerintah termasuk sektor lingkungan hidup dan perubahan iklim</w:t>
      </w:r>
      <w:r w:rsidR="00E3655F">
        <w:t xml:space="preserve">. </w:t>
      </w:r>
    </w:p>
    <w:p w:rsidR="00E3655F" w:rsidRDefault="00E3655F" w:rsidP="00E3655F">
      <w:r>
        <w:t>Menko PMK melanjutkan k</w:t>
      </w:r>
      <w:r w:rsidRPr="002317EE">
        <w:t>awasan hutan di Indonesia seluas 121 juta ha atau sekitar 62% dari luas daratan Indonesia, merupakan penyedia sumber</w:t>
      </w:r>
      <w:r>
        <w:t xml:space="preserve"> </w:t>
      </w:r>
      <w:r w:rsidRPr="002317EE">
        <w:t>daya produksi dan jasa lingkungan.  Potensi ini menjadi modal dalam terbangunnya pusat-pusat pertumbuhan ekonomi di daerah.</w:t>
      </w:r>
      <w:r>
        <w:t xml:space="preserve"> </w:t>
      </w:r>
      <w:r w:rsidRPr="002317EE">
        <w:t>Dalam konteks peradaban dunia, dua kawasan hutan di Indonesia dipercaya menjadi warisan dunia yaitu Taman Nasional Lorenz di Papua dan TRHS (Tropical Rainforest Heritage Sumatera). Tetapi sungguh ironis, TRHS telah masuk dalam in-danger list dan Taman Nasional Lorens terancam masuk ke dalam in-danger list.</w:t>
      </w:r>
      <w:r>
        <w:t xml:space="preserve"> T</w:t>
      </w:r>
      <w:r w:rsidRPr="002317EE">
        <w:t>ugas kita bersama untuk dapat bergotong royong menyelamatkan kawasan hutan yang meru</w:t>
      </w:r>
      <w:r>
        <w:t>pakan bagian dari warisan dunia.</w:t>
      </w:r>
    </w:p>
    <w:p w:rsidR="00E3655F" w:rsidRDefault="00E3655F" w:rsidP="00E3655F">
      <w:r>
        <w:t>Rapat Kerja Nasional ini merupakan</w:t>
      </w:r>
      <w:r w:rsidR="009A022D">
        <w:t xml:space="preserve"> forum yang penting </w:t>
      </w:r>
      <w:r w:rsidRPr="007B0E05">
        <w:t xml:space="preserve"> untuk mensinergikan langkah dalam pembangunan nasional. Di satu sisi kita memacu pembangunan di berbagai sektor untuk mempercepat pemenuhan kesejahteraan rakyat. Akan tetapi di sisi lain kita harus memperhatikan daya dukung sumber daya lingkungan dan alam.  Penurunan fungsi lingkungan hidup tersebut, dapat menimbulkan bencana, korban jiwa, permasalahan kesehatan, kerugian ekonomi dan masalah ekologi, meningkatnya frekuensi, jenis bencana.  </w:t>
      </w:r>
    </w:p>
    <w:p w:rsidR="00E3655F" w:rsidRDefault="00E3655F" w:rsidP="00E3655F">
      <w:r>
        <w:lastRenderedPageBreak/>
        <w:t>“</w:t>
      </w:r>
      <w:r w:rsidRPr="007B0E05">
        <w:t>Oleh karena itu, sangatlah penting membangun cara berpikir, cara bekerja, dan cara hidup yang dapat menjaga kelestarian lingkungan hidup yang kondusif. Inilah Gerakan Nasional Revolusi Mental dibidang Lingkungan Hidup</w:t>
      </w:r>
      <w:r>
        <w:t>” Ujar Menko PMK</w:t>
      </w:r>
    </w:p>
    <w:p w:rsidR="00E3655F" w:rsidRDefault="00E3655F" w:rsidP="00E3655F">
      <w:r w:rsidRPr="007B0E05">
        <w:t>Keberhasilan Gerakan Nasional Revolusi Mental di bidang Lingkungan Hidup akan terlihat mulai dari kapasitas individu untuk menjaga kebersihan, kapasitas masyarakat untuk memiliki kepedulian pada lingkungan, kapasitas lembaga untuk melakukan mitigasi lingkungan hidup dan bencana, serta memiliki paradigma pembangunan yang selaras dengan pelestarian kual</w:t>
      </w:r>
      <w:r>
        <w:t xml:space="preserve">itas dan daya dukung lingkungan. </w:t>
      </w:r>
      <w:r w:rsidRPr="007B0E05">
        <w:t>Sesuai Inpres Gerakan Nasional Revolusi Mental, setiap Kementerian dan Lembaga ikut mengambil peran dan tanggung jawab dalam membangun kapasitas ASN, kelembagaan, dan program kegiatannya untuk dapat melakukan perubahan-perubahan yang terukur dalam hal kebersihan, ketertiban, kemandirian, kebersamaan, dan pelayanan.</w:t>
      </w:r>
    </w:p>
    <w:p w:rsidR="00155E73" w:rsidRDefault="00E3655F" w:rsidP="00155E73">
      <w:r>
        <w:t>“Saya berharap s</w:t>
      </w:r>
      <w:r w:rsidRPr="007B0E05">
        <w:t>emoga melalui Rakernas Kementerian Lingkungan Hidup dan Kehutanan ini, akan dihasilkan praktek-praktek perubahan untuk kemajuan bangsa dan Negara Republik Indonesia</w:t>
      </w:r>
      <w:r>
        <w:t>”Tutup Menko PMK.</w:t>
      </w:r>
      <w:r w:rsidR="0021169F">
        <w:t xml:space="preserve"> </w:t>
      </w:r>
    </w:p>
    <w:p w:rsidR="00E3655F" w:rsidRDefault="00155E73" w:rsidP="00E3655F">
      <w:r>
        <w:t xml:space="preserve">Pada kesempatan ini, Presiden RI Joko Widodo juga memberikan arahan tentang perspektif pembangunan ekonomi dan lingkungan, melalui konsep ekonomi berkeadilan dan kerkelanjutan. </w:t>
      </w:r>
      <w:r w:rsidR="00E3655F">
        <w:t xml:space="preserve">Hadir dalam rakernas ini </w:t>
      </w:r>
      <w:r w:rsidR="00E3655F" w:rsidRPr="007B0E05">
        <w:t>Menteri Koordinator Bidang Polhukam</w:t>
      </w:r>
      <w:r w:rsidR="00E3655F">
        <w:t xml:space="preserve">, </w:t>
      </w:r>
      <w:r w:rsidR="00E3655F" w:rsidRPr="007B0E05">
        <w:t>Menteri Koordinator Bidang Perekonomian</w:t>
      </w:r>
      <w:r w:rsidR="00E3655F">
        <w:t xml:space="preserve">, </w:t>
      </w:r>
      <w:r w:rsidR="00E3655F" w:rsidRPr="007B0E05">
        <w:t>Menteri Koordinator Bidang Kemaritiman</w:t>
      </w:r>
      <w:r w:rsidR="00E3655F">
        <w:t xml:space="preserve">, </w:t>
      </w:r>
      <w:r w:rsidR="00E3655F" w:rsidRPr="007B0E05">
        <w:t>Menteri Lingkungan Hidup dan Kehutanan</w:t>
      </w:r>
      <w:r w:rsidR="00E3655F">
        <w:t xml:space="preserve">, </w:t>
      </w:r>
      <w:r w:rsidR="00E3655F" w:rsidRPr="002051E0">
        <w:t>Menteri Perencanaan Pembangunan Nasional/Kepala Bappenas</w:t>
      </w:r>
      <w:r w:rsidR="00E3655F">
        <w:t xml:space="preserve"> serta beberapa perwakilan lainnya. </w:t>
      </w:r>
    </w:p>
    <w:p w:rsidR="00E3655F" w:rsidRDefault="00E3655F" w:rsidP="00E3655F"/>
    <w:p w:rsidR="00E3655F" w:rsidRDefault="00E3655F" w:rsidP="00E3655F">
      <w:r>
        <w:t>*********************</w:t>
      </w:r>
    </w:p>
    <w:p w:rsidR="00E3655F" w:rsidRPr="0012611F" w:rsidRDefault="00E3655F" w:rsidP="00E3655F">
      <w:pPr>
        <w:widowControl w:val="0"/>
        <w:autoSpaceDE w:val="0"/>
        <w:autoSpaceDN w:val="0"/>
        <w:adjustRightInd w:val="0"/>
        <w:spacing w:after="0"/>
        <w:ind w:right="-601"/>
        <w:rPr>
          <w:rFonts w:cs="Gill Sans MT"/>
          <w:i/>
          <w:iCs/>
          <w:sz w:val="20"/>
          <w:szCs w:val="20"/>
        </w:rPr>
      </w:pPr>
      <w:r w:rsidRPr="0012611F">
        <w:rPr>
          <w:rFonts w:cs="Gill Sans MT"/>
          <w:i/>
          <w:iCs/>
          <w:sz w:val="20"/>
          <w:szCs w:val="20"/>
        </w:rPr>
        <w:t>Biro Hukum, Informasi dan Persidangan</w:t>
      </w:r>
    </w:p>
    <w:p w:rsidR="00E3655F" w:rsidRPr="0012611F" w:rsidRDefault="00E3655F" w:rsidP="00E3655F">
      <w:pPr>
        <w:widowControl w:val="0"/>
        <w:autoSpaceDE w:val="0"/>
        <w:autoSpaceDN w:val="0"/>
        <w:adjustRightInd w:val="0"/>
        <w:spacing w:after="0"/>
        <w:ind w:right="-601"/>
        <w:rPr>
          <w:rFonts w:cs="Gill Sans MT"/>
          <w:i/>
          <w:iCs/>
          <w:sz w:val="20"/>
          <w:szCs w:val="20"/>
        </w:rPr>
      </w:pPr>
      <w:r w:rsidRPr="0012611F">
        <w:rPr>
          <w:rFonts w:cs="Gill Sans MT"/>
          <w:i/>
          <w:iCs/>
          <w:sz w:val="20"/>
          <w:szCs w:val="20"/>
        </w:rPr>
        <w:t>Kementerian Koordinator Bidang Pembangunan Manusia dan Kebudayaan</w:t>
      </w:r>
    </w:p>
    <w:p w:rsidR="00E3655F" w:rsidRPr="0012611F" w:rsidRDefault="00E3655F" w:rsidP="00E3655F">
      <w:pPr>
        <w:widowControl w:val="0"/>
        <w:autoSpaceDE w:val="0"/>
        <w:autoSpaceDN w:val="0"/>
        <w:adjustRightInd w:val="0"/>
        <w:spacing w:after="0"/>
        <w:ind w:right="-601"/>
        <w:rPr>
          <w:rFonts w:cs="Gill Sans MT"/>
          <w:i/>
          <w:iCs/>
          <w:sz w:val="20"/>
          <w:szCs w:val="20"/>
        </w:rPr>
      </w:pPr>
      <w:r w:rsidRPr="0012611F">
        <w:rPr>
          <w:rFonts w:cs="Gill Sans MT"/>
          <w:i/>
          <w:iCs/>
          <w:sz w:val="20"/>
          <w:szCs w:val="20"/>
        </w:rPr>
        <w:t>roinfohumas@kemenkopmk.go.id</w:t>
      </w:r>
    </w:p>
    <w:p w:rsidR="00E3655F" w:rsidRPr="00AE7CD4" w:rsidRDefault="00832A4E" w:rsidP="00E3655F">
      <w:pPr>
        <w:widowControl w:val="0"/>
        <w:autoSpaceDE w:val="0"/>
        <w:autoSpaceDN w:val="0"/>
        <w:adjustRightInd w:val="0"/>
        <w:spacing w:after="0"/>
        <w:ind w:right="-601"/>
        <w:rPr>
          <w:rFonts w:cs="Gill Sans MT"/>
          <w:i/>
          <w:iCs/>
          <w:sz w:val="20"/>
          <w:szCs w:val="20"/>
        </w:rPr>
      </w:pPr>
      <w:hyperlink r:id="rId6" w:history="1">
        <w:r w:rsidR="00E3655F" w:rsidRPr="00AE7CD4">
          <w:rPr>
            <w:rStyle w:val="Hyperlink"/>
            <w:rFonts w:cs="Gill Sans MT"/>
            <w:i/>
            <w:iCs/>
            <w:sz w:val="20"/>
            <w:szCs w:val="20"/>
          </w:rPr>
          <w:t>www.kemenkopmk.go.id</w:t>
        </w:r>
      </w:hyperlink>
    </w:p>
    <w:p w:rsidR="00E3655F" w:rsidRPr="00AE7CD4" w:rsidRDefault="00E3655F" w:rsidP="00E3655F">
      <w:pPr>
        <w:widowControl w:val="0"/>
        <w:autoSpaceDE w:val="0"/>
        <w:autoSpaceDN w:val="0"/>
        <w:adjustRightInd w:val="0"/>
        <w:spacing w:after="0"/>
        <w:ind w:right="-601"/>
        <w:rPr>
          <w:rFonts w:cs="Gill Sans MT"/>
          <w:i/>
          <w:iCs/>
          <w:sz w:val="20"/>
          <w:szCs w:val="20"/>
        </w:rPr>
      </w:pPr>
      <w:r>
        <w:rPr>
          <w:rFonts w:cs="Gill Sans MT"/>
          <w:i/>
          <w:iCs/>
          <w:sz w:val="20"/>
          <w:szCs w:val="20"/>
        </w:rPr>
        <w:t>Twitter@kemenkopmk</w:t>
      </w:r>
    </w:p>
    <w:p w:rsidR="00E3655F" w:rsidRDefault="00E3655F" w:rsidP="00E3655F">
      <w:pPr>
        <w:spacing w:after="0"/>
      </w:pPr>
    </w:p>
    <w:p w:rsidR="00E3655F" w:rsidRPr="00700F4A" w:rsidRDefault="00E3655F" w:rsidP="00E3655F"/>
    <w:p w:rsidR="00F1402B" w:rsidRPr="00E3655F" w:rsidRDefault="00F1402B" w:rsidP="00E3655F"/>
    <w:sectPr w:rsidR="00F1402B" w:rsidRPr="00E36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55F"/>
    <w:rsid w:val="000649CE"/>
    <w:rsid w:val="00155E73"/>
    <w:rsid w:val="0021169F"/>
    <w:rsid w:val="00560BD6"/>
    <w:rsid w:val="006D37A0"/>
    <w:rsid w:val="006F3AA2"/>
    <w:rsid w:val="007A5DB3"/>
    <w:rsid w:val="00832A4E"/>
    <w:rsid w:val="00904A67"/>
    <w:rsid w:val="00976B05"/>
    <w:rsid w:val="009A022D"/>
    <w:rsid w:val="009C09C0"/>
    <w:rsid w:val="00A10749"/>
    <w:rsid w:val="00BF2517"/>
    <w:rsid w:val="00BF3565"/>
    <w:rsid w:val="00E1529F"/>
    <w:rsid w:val="00E3655F"/>
    <w:rsid w:val="00F140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55F"/>
    <w:rPr>
      <w:color w:val="0000FF" w:themeColor="hyperlink"/>
      <w:u w:val="single"/>
    </w:rPr>
  </w:style>
  <w:style w:type="paragraph" w:styleId="BalloonText">
    <w:name w:val="Balloon Text"/>
    <w:basedOn w:val="Normal"/>
    <w:link w:val="BalloonTextChar"/>
    <w:uiPriority w:val="99"/>
    <w:semiHidden/>
    <w:unhideWhenUsed/>
    <w:rsid w:val="0083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A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55F"/>
    <w:rPr>
      <w:color w:val="0000FF" w:themeColor="hyperlink"/>
      <w:u w:val="single"/>
    </w:rPr>
  </w:style>
  <w:style w:type="paragraph" w:styleId="BalloonText">
    <w:name w:val="Balloon Text"/>
    <w:basedOn w:val="Normal"/>
    <w:link w:val="BalloonTextChar"/>
    <w:uiPriority w:val="99"/>
    <w:semiHidden/>
    <w:unhideWhenUsed/>
    <w:rsid w:val="0083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A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dc:creator>
  <cp:lastModifiedBy>user</cp:lastModifiedBy>
  <cp:revision>7</cp:revision>
  <cp:lastPrinted>2017-08-02T07:22:00Z</cp:lastPrinted>
  <dcterms:created xsi:type="dcterms:W3CDTF">2017-08-02T03:04:00Z</dcterms:created>
  <dcterms:modified xsi:type="dcterms:W3CDTF">2017-08-02T07:22:00Z</dcterms:modified>
</cp:coreProperties>
</file>