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60" w:rsidRDefault="00CD23F3">
      <w:r>
        <w:rPr>
          <w:noProof/>
          <w:lang w:val="en-US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-342900</wp:posOffset>
            </wp:positionV>
            <wp:extent cx="904875" cy="914400"/>
            <wp:effectExtent l="0" t="0" r="9525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1560" w:rsidRDefault="00EC1560"/>
    <w:p w:rsidR="00EC1560" w:rsidRDefault="00CD23F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ill Sans MT"/>
          <w:b/>
          <w:bCs/>
          <w:sz w:val="24"/>
          <w:szCs w:val="24"/>
        </w:rPr>
      </w:pPr>
      <w:r>
        <w:rPr>
          <w:rFonts w:ascii="Cambria" w:hAnsi="Cambria" w:cs="Gill Sans MT"/>
          <w:b/>
          <w:bCs/>
          <w:sz w:val="24"/>
          <w:szCs w:val="24"/>
        </w:rPr>
        <w:t>Kementerian Koordinator</w:t>
      </w:r>
    </w:p>
    <w:p w:rsidR="00EC1560" w:rsidRDefault="00CD23F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ill Sans MT"/>
          <w:b/>
          <w:bCs/>
          <w:sz w:val="24"/>
          <w:szCs w:val="24"/>
        </w:rPr>
      </w:pPr>
      <w:r>
        <w:rPr>
          <w:rFonts w:ascii="Cambria" w:hAnsi="Cambria" w:cs="Gill Sans MT"/>
          <w:b/>
          <w:bCs/>
          <w:sz w:val="24"/>
          <w:szCs w:val="24"/>
        </w:rPr>
        <w:t>Bidang Pembangunan Manusia dan Kebudayaan</w:t>
      </w:r>
    </w:p>
    <w:p w:rsidR="00EC1560" w:rsidRDefault="00CD23F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ill Sans MT"/>
          <w:b/>
          <w:bCs/>
          <w:sz w:val="24"/>
          <w:szCs w:val="24"/>
        </w:rPr>
      </w:pPr>
      <w:r>
        <w:rPr>
          <w:rFonts w:ascii="Cambria" w:hAnsi="Cambria" w:cs="Gill Sans MT"/>
          <w:b/>
          <w:bCs/>
          <w:sz w:val="24"/>
          <w:szCs w:val="24"/>
        </w:rPr>
        <w:t>Republik Indonesia</w:t>
      </w:r>
    </w:p>
    <w:p w:rsidR="00EC1560" w:rsidRDefault="00EC1560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mbria" w:hAnsi="Cambria" w:cs="Gill Sans MT"/>
          <w:b/>
          <w:bCs/>
          <w:sz w:val="24"/>
          <w:szCs w:val="24"/>
        </w:rPr>
      </w:pPr>
    </w:p>
    <w:p w:rsidR="00EC1560" w:rsidRPr="00624D28" w:rsidRDefault="00EC1560" w:rsidP="00624D28">
      <w:pPr>
        <w:tabs>
          <w:tab w:val="left" w:pos="1985"/>
        </w:tabs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Gill Sans MT" w:hAnsi="Gill Sans MT" w:cs="Gill Sans MT"/>
          <w:b/>
          <w:bCs/>
          <w:lang w:val="en-US"/>
        </w:rPr>
      </w:pPr>
    </w:p>
    <w:p w:rsidR="00F81811" w:rsidRDefault="00F81811" w:rsidP="00F81811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</w:rPr>
      </w:pPr>
      <w:r w:rsidRPr="00A34F82">
        <w:rPr>
          <w:rFonts w:ascii="Gill Sans MT" w:eastAsia="Cabin" w:hAnsi="Gill Sans MT" w:cs="Cabin"/>
          <w:b/>
        </w:rPr>
        <w:t>Siaran Pers Nomor:</w:t>
      </w:r>
      <w:r w:rsidR="00194F15">
        <w:rPr>
          <w:rFonts w:ascii="Gill Sans MT" w:eastAsia="Cabin" w:hAnsi="Gill Sans MT" w:cs="Cabin"/>
          <w:b/>
        </w:rPr>
        <w:t xml:space="preserve"> </w:t>
      </w:r>
      <w:r w:rsidR="00194F15">
        <w:rPr>
          <w:rFonts w:ascii="Gill Sans MT" w:eastAsia="Cabin" w:hAnsi="Gill Sans MT" w:cs="Cabin"/>
          <w:b/>
          <w:lang w:val="en-US"/>
        </w:rPr>
        <w:t>12</w:t>
      </w:r>
      <w:r>
        <w:rPr>
          <w:rFonts w:ascii="Gill Sans MT" w:eastAsia="Cabin" w:hAnsi="Gill Sans MT" w:cs="Cabin"/>
          <w:b/>
        </w:rPr>
        <w:t>/Humas PMK/I</w:t>
      </w:r>
      <w:r w:rsidR="00194F15">
        <w:rPr>
          <w:rFonts w:ascii="Gill Sans MT" w:eastAsia="Cabin" w:hAnsi="Gill Sans MT" w:cs="Cabin"/>
          <w:b/>
        </w:rPr>
        <w:t>/2018</w:t>
      </w:r>
    </w:p>
    <w:p w:rsid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</w:p>
    <w:p w:rsid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jc w:val="center"/>
        <w:rPr>
          <w:rFonts w:ascii="Gill Sans MT" w:eastAsia="Cabin" w:hAnsi="Gill Sans MT" w:cs="Cabin"/>
          <w:b/>
          <w:lang w:val="en-US"/>
        </w:rPr>
      </w:pPr>
      <w:bookmarkStart w:id="0" w:name="_GoBack"/>
      <w:bookmarkEnd w:id="0"/>
      <w:r w:rsidRPr="00194F15">
        <w:rPr>
          <w:rFonts w:ascii="Gill Sans MT" w:eastAsia="Cabin" w:hAnsi="Gill Sans MT" w:cs="Cabin"/>
          <w:b/>
          <w:lang w:val="en-US"/>
        </w:rPr>
        <w:t xml:space="preserve">Ramah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Tamah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Guru-guru,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Menko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PMK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Tekankan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Pentingnya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Guru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dalam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Pendidikan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Karakter</w:t>
      </w:r>
      <w:proofErr w:type="spellEnd"/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  <w:r w:rsidRPr="00194F15">
        <w:rPr>
          <w:rFonts w:ascii="Gill Sans MT" w:eastAsia="Cabin" w:hAnsi="Gill Sans MT" w:cs="Cabin"/>
          <w:b/>
          <w:lang w:val="en-US"/>
        </w:rPr>
        <w:t xml:space="preserve">Deli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Serdang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(26/01</w:t>
      </w:r>
      <w:proofErr w:type="gramStart"/>
      <w:r w:rsidRPr="00194F15">
        <w:rPr>
          <w:rFonts w:ascii="Gill Sans MT" w:eastAsia="Cabin" w:hAnsi="Gill Sans MT" w:cs="Cabin"/>
          <w:b/>
          <w:lang w:val="en-US"/>
        </w:rPr>
        <w:t>)---</w:t>
      </w:r>
      <w:proofErr w:type="gram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Pendidikan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sekolah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merupakan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satu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atau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bahkan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utama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sebagai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sarana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Pembangunan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karakter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bangsa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sangat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penting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strategis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Pendidikan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anak-anak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sejak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proofErr w:type="gramStart"/>
      <w:r w:rsidRPr="00194F15">
        <w:rPr>
          <w:rFonts w:ascii="Gill Sans MT" w:eastAsia="Cabin" w:hAnsi="Gill Sans MT" w:cs="Cabin"/>
          <w:b/>
          <w:lang w:val="en-US"/>
        </w:rPr>
        <w:t>usia</w:t>
      </w:r>
      <w:proofErr w:type="spellEnd"/>
      <w:proofErr w:type="gram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dini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ditanamkan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nilai-nilai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dibentuk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persepsinya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dibiasakan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berperilaku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baik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Sejarah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menulis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bahwa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pengalaman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Bangsa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Negara-Negara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maju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rakyatnya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kini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hidup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sejahtera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adalah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mereka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memiliki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karakter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kuat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tetap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hidup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hingga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kini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sebagai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wa</w:t>
      </w:r>
      <w:proofErr w:type="spellEnd"/>
      <w:r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risan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turun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temurun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para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pendahulunya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seperti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Jerman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budaya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disiplin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sangat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beretika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atau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Jepang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Korea Selatan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terkenal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tekun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sangat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menjunjung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tinggi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budayanya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Demikian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sambutan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sekaligus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arahan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Menteri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Koordinator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bidang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Pembangunan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Manusia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Kebudayaan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(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Menko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PMK)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Puan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Maharani,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pada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Ramah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Tamah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Guru-guru Sumatera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Bagian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Utara di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Sekolah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gramStart"/>
      <w:r w:rsidRPr="00194F15">
        <w:rPr>
          <w:rFonts w:ascii="Gill Sans MT" w:eastAsia="Cabin" w:hAnsi="Gill Sans MT" w:cs="Cabin"/>
          <w:b/>
          <w:lang w:val="en-US"/>
        </w:rPr>
        <w:t>Plus</w:t>
      </w:r>
      <w:proofErr w:type="gram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Cinta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Budaya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Kab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Deli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Serdang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Jumat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siang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>.</w:t>
      </w: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  <w:proofErr w:type="spellStart"/>
      <w:r w:rsidRPr="00194F15">
        <w:rPr>
          <w:rFonts w:ascii="Gill Sans MT" w:eastAsia="Cabin" w:hAnsi="Gill Sans MT" w:cs="Cabin"/>
          <w:b/>
          <w:lang w:val="en-US"/>
        </w:rPr>
        <w:t>Menurutnya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ini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Kebijakan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Pendidikan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di Indonesia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dirancang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agar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bangsa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Indonesia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memiliki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SDM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tangguh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kompetitif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berakhlak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mulia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bermoral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berbudi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luhur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toleran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bergotong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royong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patriotik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dinamis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berbudaya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berorientasi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Iptek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Untuk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memperkuat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upaya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ini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tambah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Menko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PMK,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Pemerintah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belum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lama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ini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Pemerintah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menetapkan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kebijakan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melalui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Peraturan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Presiden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No 87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Tahun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2017,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tentang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Penguatan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Pendidikan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Karakter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Melalui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Perpres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ini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diharapkan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sekolah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melalui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kegiatan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intrakurikuler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kokurikuler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ekstrakurikuler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dapat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membangun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membekali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anak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didik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jiwa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pancasila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karakter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baik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mempraktikan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nilai-nilai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kebangsaan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religius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cinta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damai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jujur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disiplin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peduli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sosial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peduli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lingkungan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lain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sebagainya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dalam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keseharian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sekolah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>. </w:t>
      </w: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  <w:proofErr w:type="spellStart"/>
      <w:r w:rsidRPr="00194F15">
        <w:rPr>
          <w:rFonts w:ascii="Gill Sans MT" w:eastAsia="Cabin" w:hAnsi="Gill Sans MT" w:cs="Cabin"/>
          <w:b/>
          <w:lang w:val="en-US"/>
        </w:rPr>
        <w:t>Implementasi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Penguatan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Pendidikan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Karakter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sekolah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dapat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dimulai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langkah-langkah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sederhana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seperti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memasang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Bendera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Merah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Putih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Gambar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Garuda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Pancasila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Peta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Indonesia,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Pancasila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(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sila-silanya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),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gambar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pahlawan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nasional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setiap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ruang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kelas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belajar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menyanyikan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lagu-lagu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nasional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setiap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pagi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sebelum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mulai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belajar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memberikan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ucapan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selamat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merayakan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hari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besar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keagamaan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selalu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memberikan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hormat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kepada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lebih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tua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lain-lain. </w:t>
      </w: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  <w:proofErr w:type="spellStart"/>
      <w:r w:rsidRPr="00194F15">
        <w:rPr>
          <w:rFonts w:ascii="Gill Sans MT" w:eastAsia="Cabin" w:hAnsi="Gill Sans MT" w:cs="Cabin"/>
          <w:b/>
          <w:lang w:val="en-US"/>
        </w:rPr>
        <w:t>Selain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itu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tidak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pentingnya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adalah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andil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para guru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dalam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mendukung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keberhasilan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pendidikan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karakter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sekolah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>. “(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Karena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---red)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pembangunan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karakter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bangsa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melalui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pendidikan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sekolah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hanya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dapat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berhasil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tentu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sangat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tergantung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dari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Bapak-Ibu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sebagai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guru. Bung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Karno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pernah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menyebut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bahwa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guru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memiliki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sangat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khusus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lebih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penting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dari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profesi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lainnya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proofErr w:type="gramStart"/>
      <w:r w:rsidRPr="00194F15">
        <w:rPr>
          <w:rFonts w:ascii="Gill Sans MT" w:eastAsia="Cabin" w:hAnsi="Gill Sans MT" w:cs="Cabin"/>
          <w:b/>
          <w:lang w:val="en-US"/>
        </w:rPr>
        <w:t>yaitu</w:t>
      </w:r>
      <w:proofErr w:type="spellEnd"/>
      <w:proofErr w:type="gram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bahwa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guru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adalah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menjadi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pembentuk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akal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jiwa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anak-anak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lastRenderedPageBreak/>
        <w:t>Oleh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karena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itulah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bapak-ibu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sebagai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guru,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sangat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menentukan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cepat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atau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lambatnya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bangsa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Indonesia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meraih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kemajuan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,” kata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Menko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PMK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dalam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arahannya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. “Guru </w:t>
      </w:r>
      <w:proofErr w:type="spellStart"/>
      <w:proofErr w:type="gramStart"/>
      <w:r w:rsidRPr="00194F15">
        <w:rPr>
          <w:rFonts w:ascii="Gill Sans MT" w:eastAsia="Cabin" w:hAnsi="Gill Sans MT" w:cs="Cabin"/>
          <w:b/>
          <w:lang w:val="en-US"/>
        </w:rPr>
        <w:t>juga</w:t>
      </w:r>
      <w:proofErr w:type="spellEnd"/>
      <w:proofErr w:type="gram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harus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menjadi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sosok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teladan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untuk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anak-anak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agar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dapat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dicontoh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Ajarkanlah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anak-anak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berbagai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hal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bermanfaat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sesuai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umurnya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,”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imbaunya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lagi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>.</w:t>
      </w: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  <w:proofErr w:type="spellStart"/>
      <w:r w:rsidRPr="00194F15">
        <w:rPr>
          <w:rFonts w:ascii="Gill Sans MT" w:eastAsia="Cabin" w:hAnsi="Gill Sans MT" w:cs="Cabin"/>
          <w:b/>
          <w:lang w:val="en-US"/>
        </w:rPr>
        <w:t>Selain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itu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Menko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PMK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juga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menekankan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betapa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pentingnya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untuk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tetap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menghidupkan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kembali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alunan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lagu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nasional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asli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daerah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demi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tetap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menumbuhkan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kecintaan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para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siswa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terhadap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budaya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Indonesia.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Bahkan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setiap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bertemu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musisi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Menko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PMK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mengimbau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agar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mereka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lebih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banyak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menciptakan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lagu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khusus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anak-anak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>. </w:t>
      </w: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  <w:proofErr w:type="spellStart"/>
      <w:r w:rsidRPr="00194F15">
        <w:rPr>
          <w:rFonts w:ascii="Gill Sans MT" w:eastAsia="Cabin" w:hAnsi="Gill Sans MT" w:cs="Cabin"/>
          <w:b/>
          <w:lang w:val="en-US"/>
        </w:rPr>
        <w:t>Menanggapi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keluhan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para guru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saat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berinteraksi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Menko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PMK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berjanii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proofErr w:type="gramStart"/>
      <w:r w:rsidRPr="00194F15">
        <w:rPr>
          <w:rFonts w:ascii="Gill Sans MT" w:eastAsia="Cabin" w:hAnsi="Gill Sans MT" w:cs="Cabin"/>
          <w:b/>
          <w:lang w:val="en-US"/>
        </w:rPr>
        <w:t>akan</w:t>
      </w:r>
      <w:proofErr w:type="spellEnd"/>
      <w:proofErr w:type="gram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membahas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keluhan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itu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lebih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lanjut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>. “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Karena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memang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sinergi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antara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pusat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daerah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itu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penting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mari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kita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selesaikan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semuanya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musyawarah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mufakat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,”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katanya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>. </w:t>
      </w: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  <w:proofErr w:type="spellStart"/>
      <w:r w:rsidRPr="00194F15">
        <w:rPr>
          <w:rFonts w:ascii="Gill Sans MT" w:eastAsia="Cabin" w:hAnsi="Gill Sans MT" w:cs="Cabin"/>
          <w:b/>
          <w:lang w:val="en-US"/>
        </w:rPr>
        <w:t>Turut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hadir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dalam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acara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di Aula lt.5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gedung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Sekolah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Cinta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Budaya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antara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lain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Mendikbud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Muhadjir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Effendy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Gubernur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Sumut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T.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Erry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Nurdin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Wakil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Walikota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Medan,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Akhyar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Nasution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Ketua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DPRD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Sumut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Bupati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Serdang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Bedagai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Deputi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III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IV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Kemenko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PMK;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sejumlah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Anggota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DPR RI.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Dalam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acara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thema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“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Guru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Dalam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Pembangunan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Karakter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”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ini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Menko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PMK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juga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menggelar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kuis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berhadiah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berupa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laptop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untuk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para guru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berhasil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menjawab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pertanyaan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.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Acara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yang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berjalan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akrab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ini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ditutup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dengan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pemberian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cendera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mata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berupa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plakat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ulos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oleh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Inisiator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acara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sekaligus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Anggota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Komisi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X DPR RI,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Softan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Tan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kepada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Menko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PMK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dan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 xml:space="preserve"> </w:t>
      </w:r>
      <w:proofErr w:type="spellStart"/>
      <w:r w:rsidRPr="00194F15">
        <w:rPr>
          <w:rFonts w:ascii="Gill Sans MT" w:eastAsia="Cabin" w:hAnsi="Gill Sans MT" w:cs="Cabin"/>
          <w:b/>
          <w:lang w:val="en-US"/>
        </w:rPr>
        <w:t>Mendikbud</w:t>
      </w:r>
      <w:proofErr w:type="spellEnd"/>
      <w:r w:rsidRPr="00194F15">
        <w:rPr>
          <w:rFonts w:ascii="Gill Sans MT" w:eastAsia="Cabin" w:hAnsi="Gill Sans MT" w:cs="Cabin"/>
          <w:b/>
          <w:lang w:val="en-US"/>
        </w:rPr>
        <w:t>. (*)</w:t>
      </w:r>
    </w:p>
    <w:p w:rsidR="00194F15" w:rsidRPr="00194F15" w:rsidRDefault="00194F15" w:rsidP="00194F15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  <w:lang w:val="en-US"/>
        </w:rPr>
      </w:pPr>
      <w:r w:rsidRPr="00194F15">
        <w:rPr>
          <w:rFonts w:ascii="Gill Sans MT" w:eastAsia="Cabin" w:hAnsi="Gill Sans MT" w:cs="Cabin"/>
          <w:b/>
          <w:lang w:val="en-US"/>
        </w:rPr>
        <w:drawing>
          <wp:inline distT="0" distB="0" distL="0" distR="0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811" w:rsidRDefault="00F81811" w:rsidP="00F81811">
      <w:pPr>
        <w:tabs>
          <w:tab w:val="left" w:pos="1985"/>
        </w:tabs>
        <w:spacing w:after="120"/>
        <w:ind w:right="-137"/>
        <w:rPr>
          <w:rFonts w:ascii="Gill Sans MT" w:eastAsia="Cabin" w:hAnsi="Gill Sans MT" w:cs="Cabin"/>
          <w:b/>
        </w:rPr>
      </w:pPr>
    </w:p>
    <w:p w:rsidR="0091086C" w:rsidRDefault="0091086C">
      <w:pPr>
        <w:spacing w:line="240" w:lineRule="auto"/>
        <w:jc w:val="both"/>
        <w:rPr>
          <w:sz w:val="15"/>
        </w:rPr>
      </w:pPr>
    </w:p>
    <w:p w:rsidR="00EC1560" w:rsidRDefault="00CD23F3">
      <w:pPr>
        <w:spacing w:line="240" w:lineRule="auto"/>
        <w:jc w:val="both"/>
        <w:rPr>
          <w:sz w:val="15"/>
        </w:rPr>
      </w:pPr>
      <w:r>
        <w:rPr>
          <w:sz w:val="15"/>
        </w:rPr>
        <w:t>*********************</w:t>
      </w:r>
    </w:p>
    <w:p w:rsidR="00EC1560" w:rsidRDefault="00CD23F3">
      <w:pPr>
        <w:widowControl w:val="0"/>
        <w:autoSpaceDE w:val="0"/>
        <w:autoSpaceDN w:val="0"/>
        <w:adjustRightInd w:val="0"/>
        <w:spacing w:after="0" w:line="240" w:lineRule="auto"/>
        <w:ind w:right="-601"/>
        <w:rPr>
          <w:rFonts w:ascii="Gill Sans MT" w:hAnsi="Gill Sans MT" w:cs="Gill Sans MT"/>
          <w:b/>
          <w:i/>
          <w:iCs/>
          <w:sz w:val="15"/>
          <w:szCs w:val="20"/>
        </w:rPr>
      </w:pPr>
      <w:r>
        <w:rPr>
          <w:rFonts w:ascii="Gill Sans MT" w:hAnsi="Gill Sans MT" w:cs="Gill Sans MT"/>
          <w:b/>
          <w:i/>
          <w:iCs/>
          <w:sz w:val="15"/>
          <w:szCs w:val="20"/>
        </w:rPr>
        <w:t>Kementerian Koordinator Bidang Pembangunan Manusia dan Kebudayaan</w:t>
      </w:r>
    </w:p>
    <w:p w:rsidR="00EC1560" w:rsidRDefault="00CD23F3">
      <w:pPr>
        <w:widowControl w:val="0"/>
        <w:autoSpaceDE w:val="0"/>
        <w:autoSpaceDN w:val="0"/>
        <w:adjustRightInd w:val="0"/>
        <w:spacing w:after="0" w:line="240" w:lineRule="auto"/>
        <w:ind w:right="-601"/>
        <w:rPr>
          <w:rFonts w:ascii="Gill Sans MT" w:hAnsi="Gill Sans MT" w:cs="Gill Sans MT"/>
          <w:i/>
          <w:iCs/>
          <w:sz w:val="15"/>
          <w:szCs w:val="20"/>
        </w:rPr>
      </w:pPr>
      <w:r>
        <w:rPr>
          <w:rFonts w:ascii="Gill Sans MT" w:hAnsi="Gill Sans MT" w:cs="Gill Sans MT"/>
          <w:i/>
          <w:iCs/>
          <w:sz w:val="15"/>
          <w:szCs w:val="20"/>
        </w:rPr>
        <w:t>roinfohumas@kemenkopmk.go.id</w:t>
      </w:r>
    </w:p>
    <w:p w:rsidR="00EC1560" w:rsidRDefault="003E4610">
      <w:pPr>
        <w:widowControl w:val="0"/>
        <w:autoSpaceDE w:val="0"/>
        <w:autoSpaceDN w:val="0"/>
        <w:adjustRightInd w:val="0"/>
        <w:spacing w:after="0" w:line="240" w:lineRule="auto"/>
        <w:ind w:right="-601"/>
        <w:rPr>
          <w:rFonts w:ascii="Gill Sans MT" w:hAnsi="Gill Sans MT" w:cs="Gill Sans MT"/>
          <w:i/>
          <w:iCs/>
          <w:color w:val="000000"/>
          <w:sz w:val="15"/>
          <w:szCs w:val="20"/>
        </w:rPr>
      </w:pPr>
      <w:hyperlink r:id="rId7" w:history="1">
        <w:r w:rsidR="00CD23F3">
          <w:rPr>
            <w:rStyle w:val="Hyperlink"/>
            <w:rFonts w:ascii="Gill Sans MT" w:hAnsi="Gill Sans MT" w:cs="Gill Sans MT"/>
            <w:i/>
            <w:iCs/>
            <w:color w:val="000000"/>
            <w:sz w:val="15"/>
            <w:szCs w:val="20"/>
            <w:u w:val="none"/>
          </w:rPr>
          <w:t>www.kemenkopmk.go.id</w:t>
        </w:r>
      </w:hyperlink>
    </w:p>
    <w:p w:rsidR="00EC1560" w:rsidRDefault="00CD23F3">
      <w:pPr>
        <w:widowControl w:val="0"/>
        <w:autoSpaceDE w:val="0"/>
        <w:autoSpaceDN w:val="0"/>
        <w:adjustRightInd w:val="0"/>
        <w:spacing w:after="0" w:line="240" w:lineRule="auto"/>
        <w:ind w:right="-601"/>
        <w:rPr>
          <w:rFonts w:ascii="Gill Sans MT" w:hAnsi="Gill Sans MT" w:cs="Gill Sans MT"/>
          <w:i/>
          <w:iCs/>
          <w:sz w:val="15"/>
          <w:szCs w:val="20"/>
        </w:rPr>
      </w:pPr>
      <w:r>
        <w:rPr>
          <w:rFonts w:ascii="Gill Sans MT" w:hAnsi="Gill Sans MT" w:cs="Gill Sans MT"/>
          <w:i/>
          <w:iCs/>
          <w:sz w:val="15"/>
          <w:szCs w:val="20"/>
        </w:rPr>
        <w:t>Twitter@kemenkopmk</w:t>
      </w:r>
    </w:p>
    <w:p w:rsidR="00EC1560" w:rsidRDefault="00CD23F3">
      <w:pPr>
        <w:widowControl w:val="0"/>
        <w:autoSpaceDE w:val="0"/>
        <w:autoSpaceDN w:val="0"/>
        <w:adjustRightInd w:val="0"/>
        <w:spacing w:after="0" w:line="240" w:lineRule="auto"/>
        <w:ind w:right="-601"/>
        <w:rPr>
          <w:rFonts w:ascii="Gill Sans MT" w:hAnsi="Gill Sans MT" w:cs="Gill Sans MT"/>
          <w:i/>
          <w:iCs/>
          <w:sz w:val="15"/>
          <w:szCs w:val="20"/>
        </w:rPr>
      </w:pPr>
      <w:r>
        <w:rPr>
          <w:rFonts w:ascii="Gill Sans MT" w:hAnsi="Gill Sans MT" w:cs="Gill Sans MT"/>
          <w:i/>
          <w:iCs/>
          <w:sz w:val="15"/>
          <w:szCs w:val="20"/>
        </w:rPr>
        <w:t>IG: kemenko_pmk</w:t>
      </w:r>
    </w:p>
    <w:p w:rsidR="00EC1560" w:rsidRDefault="00CD23F3">
      <w:pPr>
        <w:widowControl w:val="0"/>
        <w:autoSpaceDE w:val="0"/>
        <w:autoSpaceDN w:val="0"/>
        <w:adjustRightInd w:val="0"/>
        <w:spacing w:after="0" w:line="240" w:lineRule="auto"/>
        <w:ind w:right="-601"/>
        <w:rPr>
          <w:rFonts w:ascii="Gill Sans MT" w:hAnsi="Gill Sans MT" w:cs="Gill Sans MT"/>
          <w:i/>
          <w:iCs/>
          <w:sz w:val="15"/>
          <w:szCs w:val="20"/>
        </w:rPr>
      </w:pPr>
      <w:r>
        <w:rPr>
          <w:rFonts w:ascii="Gill Sans MT" w:hAnsi="Gill Sans MT" w:cs="Gill Sans MT"/>
          <w:i/>
          <w:iCs/>
          <w:sz w:val="15"/>
          <w:szCs w:val="20"/>
        </w:rPr>
        <w:t>Fb: @kemenkopmkRI</w:t>
      </w:r>
    </w:p>
    <w:sectPr w:rsidR="00EC156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bi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40BA"/>
    <w:multiLevelType w:val="multilevel"/>
    <w:tmpl w:val="C7E65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BB5EAC"/>
    <w:multiLevelType w:val="hybridMultilevel"/>
    <w:tmpl w:val="7C8C91CC"/>
    <w:lvl w:ilvl="0" w:tplc="B50AA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61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21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A4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63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EE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8AC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86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82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83E03AB"/>
    <w:multiLevelType w:val="hybridMultilevel"/>
    <w:tmpl w:val="D362EE62"/>
    <w:lvl w:ilvl="0" w:tplc="A4667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A2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84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6AD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27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C9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08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AA6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00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60"/>
    <w:rsid w:val="00003C3E"/>
    <w:rsid w:val="00120FE7"/>
    <w:rsid w:val="00161661"/>
    <w:rsid w:val="00194F15"/>
    <w:rsid w:val="001E295E"/>
    <w:rsid w:val="00232FC1"/>
    <w:rsid w:val="00391E32"/>
    <w:rsid w:val="003B7A03"/>
    <w:rsid w:val="003E4610"/>
    <w:rsid w:val="003F39A3"/>
    <w:rsid w:val="0042723F"/>
    <w:rsid w:val="00474199"/>
    <w:rsid w:val="005009BA"/>
    <w:rsid w:val="0059276F"/>
    <w:rsid w:val="005C3E58"/>
    <w:rsid w:val="005F54B1"/>
    <w:rsid w:val="00621755"/>
    <w:rsid w:val="00624D28"/>
    <w:rsid w:val="00672083"/>
    <w:rsid w:val="006F4613"/>
    <w:rsid w:val="0091086C"/>
    <w:rsid w:val="009B189D"/>
    <w:rsid w:val="00A27049"/>
    <w:rsid w:val="00A30F8B"/>
    <w:rsid w:val="00A95CDF"/>
    <w:rsid w:val="00B45CA7"/>
    <w:rsid w:val="00B46F1E"/>
    <w:rsid w:val="00B54639"/>
    <w:rsid w:val="00BF1998"/>
    <w:rsid w:val="00C07990"/>
    <w:rsid w:val="00C14A2B"/>
    <w:rsid w:val="00CD23F3"/>
    <w:rsid w:val="00CD4D5A"/>
    <w:rsid w:val="00E01643"/>
    <w:rsid w:val="00E048C7"/>
    <w:rsid w:val="00E253BC"/>
    <w:rsid w:val="00E57BAC"/>
    <w:rsid w:val="00E76AA5"/>
    <w:rsid w:val="00E936BA"/>
    <w:rsid w:val="00EA7B87"/>
    <w:rsid w:val="00EC1560"/>
    <w:rsid w:val="00ED252E"/>
    <w:rsid w:val="00ED6426"/>
    <w:rsid w:val="00F81811"/>
    <w:rsid w:val="00F966D8"/>
    <w:rsid w:val="00FC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14913-EE26-4167-884A-12D039F1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E2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49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9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35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menkopmk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Danang A. Ichwan</dc:creator>
  <cp:lastModifiedBy>Halo</cp:lastModifiedBy>
  <cp:revision>2</cp:revision>
  <cp:lastPrinted>2017-08-08T06:15:00Z</cp:lastPrinted>
  <dcterms:created xsi:type="dcterms:W3CDTF">2018-01-26T10:36:00Z</dcterms:created>
  <dcterms:modified xsi:type="dcterms:W3CDTF">2018-01-26T10:36:00Z</dcterms:modified>
</cp:coreProperties>
</file>