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B60" w:rsidRDefault="00752C3E">
      <w:pPr>
        <w:rPr>
          <w:lang w:val="id-ID"/>
        </w:rPr>
      </w:pPr>
      <w:r>
        <w:rPr>
          <w:noProof/>
        </w:rPr>
        <w:drawing>
          <wp:anchor distT="0" distB="0" distL="114300" distR="114300" simplePos="0" relativeHeight="251659264" behindDoc="0" locked="0" layoutInCell="1" allowOverlap="1">
            <wp:simplePos x="0" y="0"/>
            <wp:positionH relativeFrom="margin">
              <wp:posOffset>2801620</wp:posOffset>
            </wp:positionH>
            <wp:positionV relativeFrom="margin">
              <wp:posOffset>-328930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1220" cy="890905"/>
                    </a:xfrm>
                    <a:prstGeom prst="rect">
                      <a:avLst/>
                    </a:prstGeom>
                    <a:noFill/>
                    <a:ln>
                      <a:noFill/>
                    </a:ln>
                  </pic:spPr>
                </pic:pic>
              </a:graphicData>
            </a:graphic>
          </wp:anchor>
        </w:drawing>
      </w:r>
    </w:p>
    <w:p w:rsidR="00261B60" w:rsidRDefault="00261B60">
      <w:pPr>
        <w:rPr>
          <w:lang w:val="id-ID"/>
        </w:rPr>
      </w:pPr>
    </w:p>
    <w:p w:rsidR="00261B60" w:rsidRDefault="00261B60">
      <w:pPr>
        <w:ind w:right="-137"/>
        <w:jc w:val="center"/>
        <w:rPr>
          <w:rFonts w:ascii="Gill Sans MT" w:hAnsi="Gill Sans MT" w:cs="Gill Sans MT"/>
          <w:b/>
          <w:color w:val="000000" w:themeColor="text1"/>
          <w:sz w:val="20"/>
          <w:lang w:val="id-ID"/>
        </w:rPr>
      </w:pPr>
    </w:p>
    <w:p w:rsidR="00261B60" w:rsidRDefault="00261B60">
      <w:pPr>
        <w:ind w:right="-136"/>
        <w:jc w:val="center"/>
        <w:rPr>
          <w:rFonts w:ascii="Gill Sans MT" w:hAnsi="Gill Sans MT" w:cs="Gill Sans MT"/>
          <w:b/>
          <w:color w:val="000000" w:themeColor="text1"/>
          <w:sz w:val="20"/>
          <w:lang w:val="id-ID"/>
        </w:rPr>
      </w:pPr>
    </w:p>
    <w:p w:rsidR="00261B60" w:rsidRDefault="00752C3E">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KEMENTERIAN KOORDINATOR</w:t>
      </w:r>
    </w:p>
    <w:p w:rsidR="00261B60" w:rsidRDefault="00752C3E">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BIDANG PEMBANGUNAN MANUSIA DAN KEBUDAYAAN</w:t>
      </w:r>
    </w:p>
    <w:p w:rsidR="00261B60" w:rsidRDefault="00752C3E">
      <w:pPr>
        <w:spacing w:line="276" w:lineRule="auto"/>
        <w:ind w:right="-2"/>
        <w:jc w:val="center"/>
        <w:rPr>
          <w:rFonts w:ascii="Gill Sans MT" w:hAnsi="Gill Sans MT" w:cs="Gill Sans MT"/>
          <w:b/>
          <w:color w:val="000000" w:themeColor="text1"/>
          <w:sz w:val="20"/>
        </w:rPr>
      </w:pPr>
      <w:r>
        <w:rPr>
          <w:rFonts w:ascii="Gill Sans MT" w:hAnsi="Gill Sans MT" w:cs="Gill Sans MT"/>
          <w:b/>
          <w:color w:val="000000" w:themeColor="text1"/>
          <w:sz w:val="20"/>
          <w:lang w:val="id-ID"/>
        </w:rPr>
        <w:t>REPUBLIK INDONESIA</w:t>
      </w:r>
    </w:p>
    <w:p w:rsidR="00261B60" w:rsidRDefault="00261B60">
      <w:pPr>
        <w:tabs>
          <w:tab w:val="left" w:pos="1985"/>
        </w:tabs>
        <w:ind w:right="-137"/>
        <w:rPr>
          <w:rFonts w:ascii="Gill Sans MT" w:hAnsi="Gill Sans MT" w:cs="Gill Sans MT"/>
          <w:b/>
          <w:sz w:val="20"/>
          <w:lang w:val="id-ID"/>
        </w:rPr>
      </w:pPr>
    </w:p>
    <w:p w:rsidR="00261B60" w:rsidRDefault="00752C3E">
      <w:pPr>
        <w:tabs>
          <w:tab w:val="left" w:pos="1985"/>
        </w:tabs>
        <w:ind w:right="-137"/>
        <w:rPr>
          <w:rFonts w:ascii="Gill Sans MT" w:hAnsi="Gill Sans MT" w:cs="Gill Sans MT"/>
          <w:b/>
        </w:rPr>
      </w:pPr>
      <w:r>
        <w:rPr>
          <w:rFonts w:ascii="Gill Sans MT" w:hAnsi="Gill Sans MT" w:cs="Gill Sans MT"/>
          <w:b/>
        </w:rPr>
        <w:t xml:space="preserve">Siaran Pers Nomor: </w:t>
      </w:r>
      <w:r>
        <w:rPr>
          <w:rFonts w:ascii="Gill Sans MT" w:hAnsi="Gill Sans MT" w:cs="Gill Sans MT"/>
          <w:b/>
          <w:lang w:val="en-AU"/>
        </w:rPr>
        <w:t xml:space="preserve"> </w:t>
      </w:r>
      <w:r>
        <w:rPr>
          <w:rFonts w:ascii="Gill Sans MT" w:hAnsi="Gill Sans MT" w:cs="Gill Sans MT"/>
          <w:b/>
        </w:rPr>
        <w:t>176</w:t>
      </w:r>
      <w:r>
        <w:rPr>
          <w:rFonts w:ascii="Gill Sans MT" w:hAnsi="Gill Sans MT" w:cs="Gill Sans MT"/>
          <w:b/>
        </w:rPr>
        <w:t>/Humas PMK/X/2017</w:t>
      </w:r>
    </w:p>
    <w:p w:rsidR="00261B60" w:rsidRDefault="00261B60">
      <w:pPr>
        <w:spacing w:line="276" w:lineRule="auto"/>
        <w:ind w:right="-137"/>
        <w:jc w:val="center"/>
        <w:rPr>
          <w:rFonts w:ascii="Gill Sans MT" w:hAnsi="Gill Sans MT" w:cs="Gill Sans MT"/>
          <w:b/>
          <w:color w:val="000000" w:themeColor="text1"/>
          <w:sz w:val="20"/>
        </w:rPr>
      </w:pPr>
    </w:p>
    <w:p w:rsidR="00261B60" w:rsidRDefault="00752C3E">
      <w:pPr>
        <w:spacing w:line="276" w:lineRule="auto"/>
        <w:jc w:val="center"/>
      </w:pPr>
      <w:proofErr w:type="spellStart"/>
      <w:r>
        <w:rPr>
          <w:rFonts w:ascii="Gill Sans MT" w:hAnsi="Gill Sans MT" w:cs="Gill Sans MT"/>
          <w:b/>
          <w:color w:val="000000" w:themeColor="text1"/>
        </w:rPr>
        <w:t>Menko</w:t>
      </w:r>
      <w:proofErr w:type="spellEnd"/>
      <w:r>
        <w:rPr>
          <w:rFonts w:ascii="Gill Sans MT" w:hAnsi="Gill Sans MT" w:cs="Gill Sans MT"/>
          <w:b/>
          <w:color w:val="000000" w:themeColor="text1"/>
        </w:rPr>
        <w:t xml:space="preserve"> PMK : </w:t>
      </w:r>
      <w:proofErr w:type="spellStart"/>
      <w:r>
        <w:rPr>
          <w:rFonts w:ascii="Gill Sans MT" w:hAnsi="Gill Sans MT" w:cs="Gill Sans MT"/>
          <w:b/>
          <w:color w:val="000000" w:themeColor="text1"/>
        </w:rPr>
        <w:t>Dibutuhkan</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Gotong</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R</w:t>
      </w:r>
      <w:r>
        <w:rPr>
          <w:rFonts w:ascii="Gill Sans MT" w:hAnsi="Gill Sans MT" w:cs="Gill Sans MT"/>
          <w:b/>
          <w:color w:val="000000" w:themeColor="text1"/>
        </w:rPr>
        <w:t>oyong</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S</w:t>
      </w:r>
      <w:r>
        <w:rPr>
          <w:rFonts w:ascii="Gill Sans MT" w:hAnsi="Gill Sans MT" w:cs="Gill Sans MT"/>
          <w:b/>
          <w:color w:val="000000" w:themeColor="text1"/>
        </w:rPr>
        <w:t>eluruh</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P</w:t>
      </w:r>
      <w:r>
        <w:rPr>
          <w:rFonts w:ascii="Gill Sans MT" w:hAnsi="Gill Sans MT" w:cs="Gill Sans MT"/>
          <w:b/>
          <w:color w:val="000000" w:themeColor="text1"/>
        </w:rPr>
        <w:t>ihak</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Untuk</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Memanfaatan</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Iptek</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dan</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Inovasi</w:t>
      </w:r>
      <w:proofErr w:type="spellEnd"/>
      <w:r>
        <w:rPr>
          <w:rFonts w:ascii="Gill Sans MT" w:hAnsi="Gill Sans MT" w:cs="Gill Sans MT"/>
          <w:b/>
          <w:color w:val="000000" w:themeColor="text1"/>
        </w:rPr>
        <w:t xml:space="preserve"> </w:t>
      </w:r>
      <w:proofErr w:type="spellStart"/>
      <w:r>
        <w:rPr>
          <w:rFonts w:ascii="Gill Sans MT" w:hAnsi="Gill Sans MT" w:cs="Gill Sans MT"/>
          <w:b/>
          <w:color w:val="000000" w:themeColor="text1"/>
        </w:rPr>
        <w:t>Riset</w:t>
      </w:r>
      <w:proofErr w:type="spellEnd"/>
      <w:r>
        <w:rPr>
          <w:rFonts w:ascii="Gill Sans MT" w:hAnsi="Gill Sans MT" w:cs="Gill Sans MT"/>
          <w:b/>
          <w:color w:val="000000" w:themeColor="text1"/>
        </w:rPr>
        <w:t xml:space="preserve"> Yang O</w:t>
      </w:r>
      <w:r>
        <w:rPr>
          <w:rFonts w:ascii="Gill Sans MT" w:hAnsi="Gill Sans MT" w:cs="Gill Sans MT"/>
          <w:b/>
          <w:color w:val="000000" w:themeColor="text1"/>
        </w:rPr>
        <w:t xml:space="preserve">ptimal </w:t>
      </w:r>
      <w:proofErr w:type="spellStart"/>
      <w:r>
        <w:rPr>
          <w:rFonts w:ascii="Gill Sans MT" w:hAnsi="Gill Sans MT" w:cs="Gill Sans MT"/>
          <w:b/>
          <w:color w:val="000000" w:themeColor="text1"/>
        </w:rPr>
        <w:t>di</w:t>
      </w:r>
      <w:proofErr w:type="spellEnd"/>
      <w:r>
        <w:rPr>
          <w:rFonts w:ascii="Gill Sans MT" w:hAnsi="Gill Sans MT" w:cs="Gill Sans MT"/>
          <w:b/>
          <w:color w:val="000000" w:themeColor="text1"/>
        </w:rPr>
        <w:t xml:space="preserve"> Indonesia</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 xml:space="preserve">Jakarta </w:t>
      </w:r>
      <w:r w:rsidR="00FF44B0">
        <w:rPr>
          <w:rFonts w:ascii="Gill Sans MT" w:eastAsia="Gill Sans MT" w:hAnsi="Gill Sans MT" w:cs="Gill Sans MT"/>
          <w:sz w:val="20"/>
        </w:rPr>
        <w:t xml:space="preserve">(23/10) - </w:t>
      </w:r>
      <w:proofErr w:type="spellStart"/>
      <w:r>
        <w:rPr>
          <w:rFonts w:ascii="Gill Sans MT" w:eastAsia="Gill Sans MT" w:hAnsi="Gill Sans MT" w:cs="Gill Sans MT"/>
          <w:sz w:val="20"/>
        </w:rPr>
        <w:t>Menteri</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Koordinator</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Bidang</w:t>
      </w:r>
      <w:proofErr w:type="spellEnd"/>
      <w:r>
        <w:rPr>
          <w:rFonts w:ascii="Gill Sans MT" w:eastAsia="Gill Sans MT" w:hAnsi="Gill Sans MT" w:cs="Gill Sans MT"/>
          <w:sz w:val="20"/>
        </w:rPr>
        <w:t xml:space="preserve"> Pembangunan Manusia dan Kebudayaan (PMK) Puan Maharani menegaskan bahwa </w:t>
      </w:r>
      <w:proofErr w:type="spellStart"/>
      <w:r>
        <w:rPr>
          <w:rFonts w:ascii="Gill Sans MT" w:eastAsia="Gill Sans MT" w:hAnsi="Gill Sans MT" w:cs="Gill Sans MT"/>
          <w:sz w:val="20"/>
        </w:rPr>
        <w:t>Pemerintah</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saat</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ini</w:t>
      </w:r>
      <w:proofErr w:type="spellEnd"/>
      <w:r>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terus</w:t>
      </w:r>
      <w:proofErr w:type="spellEnd"/>
      <w:r w:rsidR="00FF44B0">
        <w:rPr>
          <w:rFonts w:ascii="Gill Sans MT" w:eastAsia="Gill Sans MT" w:hAnsi="Gill Sans MT" w:cs="Gill Sans MT"/>
          <w:sz w:val="20"/>
        </w:rPr>
        <w:t xml:space="preserve"> </w:t>
      </w:r>
      <w:proofErr w:type="spellStart"/>
      <w:r>
        <w:rPr>
          <w:rFonts w:ascii="Gill Sans MT" w:eastAsia="Gill Sans MT" w:hAnsi="Gill Sans MT" w:cs="Gill Sans MT"/>
          <w:sz w:val="20"/>
        </w:rPr>
        <w:t>mendorong</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dan</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mematangkan</w:t>
      </w:r>
      <w:proofErr w:type="spellEnd"/>
      <w:r>
        <w:rPr>
          <w:rFonts w:ascii="Gill Sans MT" w:eastAsia="Gill Sans MT" w:hAnsi="Gill Sans MT" w:cs="Gill Sans MT"/>
          <w:sz w:val="20"/>
        </w:rPr>
        <w:t xml:space="preserve"> Rencana Induk Riset Nasional (RIRN) untuk menyinergikan seluruh hasil riset yang ada di Indones</w:t>
      </w:r>
      <w:r>
        <w:rPr>
          <w:rFonts w:ascii="Gill Sans MT" w:eastAsia="Gill Sans MT" w:hAnsi="Gill Sans MT" w:cs="Gill Sans MT"/>
          <w:sz w:val="20"/>
        </w:rPr>
        <w:t xml:space="preserve">ia. </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"Pemanfaatan ilmu pengetahuan, teknologi dan inovasi Indonesia di kalangan masyarakat, khususnya pelaku ekonomi dan industr</w:t>
      </w:r>
      <w:r w:rsidR="00FF44B0">
        <w:rPr>
          <w:rFonts w:ascii="Gill Sans MT" w:eastAsia="Gill Sans MT" w:hAnsi="Gill Sans MT" w:cs="Gill Sans MT"/>
          <w:sz w:val="20"/>
        </w:rPr>
        <w:t xml:space="preserve">i, saat </w:t>
      </w:r>
      <w:proofErr w:type="spellStart"/>
      <w:r w:rsidR="00FF44B0">
        <w:rPr>
          <w:rFonts w:ascii="Gill Sans MT" w:eastAsia="Gill Sans MT" w:hAnsi="Gill Sans MT" w:cs="Gill Sans MT"/>
          <w:sz w:val="20"/>
        </w:rPr>
        <w:t>ini</w:t>
      </w:r>
      <w:proofErr w:type="spellEnd"/>
      <w:r w:rsidR="00FF44B0">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masih</w:t>
      </w:r>
      <w:proofErr w:type="spellEnd"/>
      <w:r w:rsidR="00FF44B0">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belum</w:t>
      </w:r>
      <w:proofErr w:type="spellEnd"/>
      <w:r w:rsidR="00FF44B0">
        <w:rPr>
          <w:rFonts w:ascii="Gill Sans MT" w:eastAsia="Gill Sans MT" w:hAnsi="Gill Sans MT" w:cs="Gill Sans MT"/>
          <w:sz w:val="20"/>
        </w:rPr>
        <w:t xml:space="preserve"> optimal, </w:t>
      </w:r>
      <w:proofErr w:type="spellStart"/>
      <w:r w:rsidR="00FF44B0">
        <w:rPr>
          <w:rFonts w:ascii="Gill Sans MT" w:eastAsia="Gill Sans MT" w:hAnsi="Gill Sans MT" w:cs="Gill Sans MT"/>
          <w:sz w:val="20"/>
        </w:rPr>
        <w:t>untuk</w:t>
      </w:r>
      <w:proofErr w:type="spellEnd"/>
      <w:r w:rsidR="00FF44B0">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itu</w:t>
      </w:r>
      <w:proofErr w:type="spellEnd"/>
      <w:r w:rsidR="00FF44B0">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Pemerintah</w:t>
      </w:r>
      <w:proofErr w:type="spellEnd"/>
      <w:r w:rsidR="00FF44B0">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terus</w:t>
      </w:r>
      <w:proofErr w:type="spellEnd"/>
      <w:r w:rsidR="00FF44B0">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mendorong</w:t>
      </w:r>
      <w:proofErr w:type="spellEnd"/>
      <w:r w:rsidR="00FF44B0">
        <w:rPr>
          <w:rFonts w:ascii="Gill Sans MT" w:eastAsia="Gill Sans MT" w:hAnsi="Gill Sans MT" w:cs="Gill Sans MT"/>
          <w:sz w:val="20"/>
        </w:rPr>
        <w:t xml:space="preserve"> </w:t>
      </w:r>
      <w:proofErr w:type="spellStart"/>
      <w:r w:rsidR="00FF44B0">
        <w:rPr>
          <w:rFonts w:ascii="Gill Sans MT" w:eastAsia="Gill Sans MT" w:hAnsi="Gill Sans MT" w:cs="Gill Sans MT"/>
          <w:sz w:val="20"/>
        </w:rPr>
        <w:t>sinergi</w:t>
      </w:r>
      <w:proofErr w:type="spellEnd"/>
      <w:r w:rsidR="00FF44B0">
        <w:rPr>
          <w:rFonts w:ascii="Gill Sans MT" w:eastAsia="Gill Sans MT" w:hAnsi="Gill Sans MT" w:cs="Gill Sans MT"/>
          <w:sz w:val="20"/>
        </w:rPr>
        <w:t xml:space="preserve"> </w:t>
      </w:r>
      <w:proofErr w:type="spellStart"/>
      <w:r w:rsidR="00AF52D8">
        <w:rPr>
          <w:rFonts w:ascii="Gill Sans MT" w:eastAsia="Gill Sans MT" w:hAnsi="Gill Sans MT" w:cs="Gill Sans MT"/>
          <w:sz w:val="20"/>
        </w:rPr>
        <w:t>antar</w:t>
      </w:r>
      <w:proofErr w:type="spellEnd"/>
      <w:r w:rsidR="00AF52D8">
        <w:rPr>
          <w:rFonts w:ascii="Gill Sans MT" w:eastAsia="Gill Sans MT" w:hAnsi="Gill Sans MT" w:cs="Gill Sans MT"/>
          <w:sz w:val="20"/>
        </w:rPr>
        <w:t xml:space="preserve"> </w:t>
      </w:r>
      <w:proofErr w:type="spellStart"/>
      <w:r w:rsidR="00AF52D8">
        <w:rPr>
          <w:rFonts w:ascii="Gill Sans MT" w:eastAsia="Gill Sans MT" w:hAnsi="Gill Sans MT" w:cs="Gill Sans MT"/>
          <w:sz w:val="20"/>
        </w:rPr>
        <w:t>iptek</w:t>
      </w:r>
      <w:proofErr w:type="spellEnd"/>
      <w:r w:rsidR="00AF52D8">
        <w:rPr>
          <w:rFonts w:ascii="Gill Sans MT" w:eastAsia="Gill Sans MT" w:hAnsi="Gill Sans MT" w:cs="Gill Sans MT"/>
          <w:sz w:val="20"/>
        </w:rPr>
        <w:t xml:space="preserve"> </w:t>
      </w:r>
      <w:proofErr w:type="spellStart"/>
      <w:r w:rsidR="00AF52D8">
        <w:rPr>
          <w:rFonts w:ascii="Gill Sans MT" w:eastAsia="Gill Sans MT" w:hAnsi="Gill Sans MT" w:cs="Gill Sans MT"/>
          <w:sz w:val="20"/>
        </w:rPr>
        <w:t>dan</w:t>
      </w:r>
      <w:proofErr w:type="spellEnd"/>
      <w:r w:rsidR="00AF52D8">
        <w:rPr>
          <w:rFonts w:ascii="Gill Sans MT" w:eastAsia="Gill Sans MT" w:hAnsi="Gill Sans MT" w:cs="Gill Sans MT"/>
          <w:sz w:val="20"/>
        </w:rPr>
        <w:t xml:space="preserve"> </w:t>
      </w:r>
      <w:proofErr w:type="spellStart"/>
      <w:r w:rsidR="00AF52D8">
        <w:rPr>
          <w:rFonts w:ascii="Gill Sans MT" w:eastAsia="Gill Sans MT" w:hAnsi="Gill Sans MT" w:cs="Gill Sans MT"/>
          <w:sz w:val="20"/>
        </w:rPr>
        <w:t>pelaku</w:t>
      </w:r>
      <w:proofErr w:type="spellEnd"/>
      <w:r w:rsidR="00AF52D8">
        <w:rPr>
          <w:rFonts w:ascii="Gill Sans MT" w:eastAsia="Gill Sans MT" w:hAnsi="Gill Sans MT" w:cs="Gill Sans MT"/>
          <w:sz w:val="20"/>
        </w:rPr>
        <w:t xml:space="preserve"> </w:t>
      </w:r>
      <w:proofErr w:type="spellStart"/>
      <w:r w:rsidR="00AF52D8">
        <w:rPr>
          <w:rFonts w:ascii="Gill Sans MT" w:eastAsia="Gill Sans MT" w:hAnsi="Gill Sans MT" w:cs="Gill Sans MT"/>
          <w:sz w:val="20"/>
        </w:rPr>
        <w:t>industri</w:t>
      </w:r>
      <w:proofErr w:type="spellEnd"/>
      <w:r w:rsidR="00AF52D8">
        <w:rPr>
          <w:rFonts w:ascii="Gill Sans MT" w:eastAsia="Gill Sans MT" w:hAnsi="Gill Sans MT" w:cs="Gill Sans MT"/>
          <w:sz w:val="20"/>
        </w:rPr>
        <w:t xml:space="preserve">, </w:t>
      </w:r>
      <w:proofErr w:type="spellStart"/>
      <w:r>
        <w:rPr>
          <w:rFonts w:ascii="Gill Sans MT" w:eastAsia="Gill Sans MT" w:hAnsi="Gill Sans MT" w:cs="Gill Sans MT"/>
          <w:sz w:val="20"/>
        </w:rPr>
        <w:t>sehingga</w:t>
      </w:r>
      <w:proofErr w:type="spellEnd"/>
      <w:r w:rsidR="00AF52D8">
        <w:rPr>
          <w:rFonts w:ascii="Gill Sans MT" w:eastAsia="Gill Sans MT" w:hAnsi="Gill Sans MT" w:cs="Gill Sans MT"/>
          <w:sz w:val="20"/>
        </w:rPr>
        <w:t xml:space="preserve"> </w:t>
      </w:r>
      <w:proofErr w:type="spellStart"/>
      <w:r w:rsidR="00AF52D8">
        <w:rPr>
          <w:rFonts w:ascii="Gill Sans MT" w:eastAsia="Gill Sans MT" w:hAnsi="Gill Sans MT" w:cs="Gill Sans MT"/>
          <w:sz w:val="20"/>
        </w:rPr>
        <w:t>iptek</w:t>
      </w:r>
      <w:proofErr w:type="spellEnd"/>
      <w:r w:rsidR="00AF52D8">
        <w:rPr>
          <w:rFonts w:ascii="Gill Sans MT" w:eastAsia="Gill Sans MT" w:hAnsi="Gill Sans MT" w:cs="Gill Sans MT"/>
          <w:sz w:val="20"/>
        </w:rPr>
        <w:t xml:space="preserve"> </w:t>
      </w:r>
      <w:proofErr w:type="spellStart"/>
      <w:r>
        <w:rPr>
          <w:rFonts w:ascii="Gill Sans MT" w:eastAsia="Gill Sans MT" w:hAnsi="Gill Sans MT" w:cs="Gill Sans MT"/>
          <w:sz w:val="20"/>
        </w:rPr>
        <w:t>memberikan</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kontribusi</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maksimal</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pada</w:t>
      </w:r>
      <w:proofErr w:type="spellEnd"/>
      <w:r>
        <w:rPr>
          <w:rFonts w:ascii="Gill Sans MT" w:eastAsia="Gill Sans MT" w:hAnsi="Gill Sans MT" w:cs="Gill Sans MT"/>
          <w:sz w:val="20"/>
        </w:rPr>
        <w:t xml:space="preserve"> Indonesia</w:t>
      </w:r>
      <w:r w:rsidR="00AF52D8">
        <w:rPr>
          <w:rFonts w:ascii="Gill Sans MT" w:eastAsia="Gill Sans MT" w:hAnsi="Gill Sans MT" w:cs="Gill Sans MT"/>
          <w:sz w:val="20"/>
        </w:rPr>
        <w:t>,</w:t>
      </w:r>
      <w:r>
        <w:rPr>
          <w:rFonts w:ascii="Gill Sans MT" w:eastAsia="Gill Sans MT" w:hAnsi="Gill Sans MT" w:cs="Gill Sans MT"/>
          <w:sz w:val="20"/>
        </w:rPr>
        <w:t>"</w:t>
      </w:r>
      <w:r w:rsidR="00AF52D8">
        <w:rPr>
          <w:rFonts w:ascii="Gill Sans MT" w:eastAsia="Gill Sans MT" w:hAnsi="Gill Sans MT" w:cs="Gill Sans MT"/>
          <w:sz w:val="20"/>
        </w:rPr>
        <w:t xml:space="preserve"> </w:t>
      </w:r>
      <w:proofErr w:type="spellStart"/>
      <w:r>
        <w:rPr>
          <w:rFonts w:ascii="Gill Sans MT" w:eastAsia="Gill Sans MT" w:hAnsi="Gill Sans MT" w:cs="Gill Sans MT"/>
          <w:sz w:val="20"/>
        </w:rPr>
        <w:t>ujar</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Menko</w:t>
      </w:r>
      <w:proofErr w:type="spellEnd"/>
      <w:r>
        <w:rPr>
          <w:rFonts w:ascii="Gill Sans MT" w:eastAsia="Gill Sans MT" w:hAnsi="Gill Sans MT" w:cs="Gill Sans MT"/>
          <w:sz w:val="20"/>
        </w:rPr>
        <w:t xml:space="preserve"> PMK dalam pembukaa</w:t>
      </w:r>
      <w:r>
        <w:rPr>
          <w:rFonts w:ascii="Gill Sans MT" w:eastAsia="Gill Sans MT" w:hAnsi="Gill Sans MT" w:cs="Gill Sans MT"/>
          <w:sz w:val="20"/>
        </w:rPr>
        <w:t>n Indonesia Science Expo 2017 di Gedung Balai Kartini, Jakarta, Senin (23/10).</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Hal ini dapat dicermati dari sektor lapangan usaha yang memiliki kontribusi terbesar pada perekonomian nasional; seperti Pertanian, Kelautan, Perikanan, Pertambangan, dan Indus</w:t>
      </w:r>
      <w:r>
        <w:rPr>
          <w:rFonts w:ascii="Gill Sans MT" w:eastAsia="Gill Sans MT" w:hAnsi="Gill Sans MT" w:cs="Gill Sans MT"/>
          <w:sz w:val="20"/>
        </w:rPr>
        <w:t>tri yang kontribusinya mencapi 40% PDB (atau senilai Rp 5.600 Triliun/tahun), belum ditopang secara optimal oleh pemanfaatan hasil-hasil penelitan dan pemanfaatan ilmu pengetahuan dari lembaga penelitian di Indonesia. Menurut Menko PMK, salah satu hal yang</w:t>
      </w:r>
      <w:r>
        <w:rPr>
          <w:rFonts w:ascii="Gill Sans MT" w:eastAsia="Gill Sans MT" w:hAnsi="Gill Sans MT" w:cs="Gill Sans MT"/>
          <w:sz w:val="20"/>
        </w:rPr>
        <w:t xml:space="preserve"> menjadi hambatan dalam pemanfaatan hasil riset ini adalah alokasi anggaran yang masih minimal. Menko PMK menyadari bahwa tidak bisa dipungkiri keberhasilan, kualitas pendidikan, penelitian dan pengembangan iptek bergantung pada kualitas sumber daya manusi</w:t>
      </w:r>
      <w:r>
        <w:rPr>
          <w:rFonts w:ascii="Gill Sans MT" w:eastAsia="Gill Sans MT" w:hAnsi="Gill Sans MT" w:cs="Gill Sans MT"/>
          <w:sz w:val="20"/>
        </w:rPr>
        <w:t>a (SDM) dan pendanaan.</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Menko PMK menilai potensi yang dimiliki Indonesia melalui Lembaga dan Badan yang berkaitan dengan pengembangan Ilmu Pengetahuan dan Penerapan Teknologi (seperti LIPI, BPPT, BATAN, Perguruan Tinggi IPB, UI, dan ITB) sangat besar. Dar</w:t>
      </w:r>
      <w:r>
        <w:rPr>
          <w:rFonts w:ascii="Gill Sans MT" w:eastAsia="Gill Sans MT" w:hAnsi="Gill Sans MT" w:cs="Gill Sans MT"/>
          <w:sz w:val="20"/>
        </w:rPr>
        <w:t>i lembaga, badan, dan perguruan tinggi tersebut telah menghasilkan 1.391 paten, dan LIPI merupakan penghasil paten yang tertinggi di Indonesia, yaitu mencapai 513 paten. Pemerintah mengharapkan agar berbagai pengembangan Ilmu Pengetahuan yang dikerjakan ol</w:t>
      </w:r>
      <w:r>
        <w:rPr>
          <w:rFonts w:ascii="Gill Sans MT" w:eastAsia="Gill Sans MT" w:hAnsi="Gill Sans MT" w:cs="Gill Sans MT"/>
          <w:sz w:val="20"/>
        </w:rPr>
        <w:t>eh LIPI ini dapat memberikan warna, karakter, dan penguatan ilmu pengetahuan terhadap pembangunan nasional yang dapat memperkuat sistem perencanaan pembangunan nasional, memperkuat kemandirian perekonomian nasional, dan memperteguh kepribadian Bangsa Indon</w:t>
      </w:r>
      <w:r>
        <w:rPr>
          <w:rFonts w:ascii="Gill Sans MT" w:eastAsia="Gill Sans MT" w:hAnsi="Gill Sans MT" w:cs="Gill Sans MT"/>
          <w:sz w:val="20"/>
        </w:rPr>
        <w:t>esia berlandaskan Pancasila.</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Berdasarkan Laporan Indeks Daya Saing Global 2016-2017 yang dirilis Forum Ekonomi Dunia (WEF), daya saing Indonesia membaik 5 peringkat menjadi 36 dari 137 negara. Namun masih di bawah Thailand yang berada di peringkat 32, Mal</w:t>
      </w:r>
      <w:r>
        <w:rPr>
          <w:rFonts w:ascii="Gill Sans MT" w:eastAsia="Gill Sans MT" w:hAnsi="Gill Sans MT" w:cs="Gill Sans MT"/>
          <w:sz w:val="20"/>
        </w:rPr>
        <w:t>aysia di peringkat 23 dan Singapura yang berada di peringkar ke 3.</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"Kita harus lebih meningkatkan kapasitas daya saing tersebut, terutama pada pilar inovasi dan kesiapan teknologi. Inilah yang menjadi tugas kita bersama, untuk dapat meningkatkan kapasitas</w:t>
      </w:r>
      <w:r>
        <w:rPr>
          <w:rFonts w:ascii="Gill Sans MT" w:eastAsia="Gill Sans MT" w:hAnsi="Gill Sans MT" w:cs="Gill Sans MT"/>
          <w:sz w:val="20"/>
        </w:rPr>
        <w:t xml:space="preserve"> inovasi di bidang </w:t>
      </w:r>
      <w:proofErr w:type="spellStart"/>
      <w:r>
        <w:rPr>
          <w:rFonts w:ascii="Gill Sans MT" w:eastAsia="Gill Sans MT" w:hAnsi="Gill Sans MT" w:cs="Gill Sans MT"/>
          <w:sz w:val="20"/>
        </w:rPr>
        <w:t>ilmu</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pengetahuan</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dan</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penerapannya</w:t>
      </w:r>
      <w:proofErr w:type="spellEnd"/>
      <w:r>
        <w:rPr>
          <w:rFonts w:ascii="Gill Sans MT" w:eastAsia="Gill Sans MT" w:hAnsi="Gill Sans MT" w:cs="Gill Sans MT"/>
          <w:sz w:val="20"/>
        </w:rPr>
        <w:t>"</w:t>
      </w:r>
      <w:r w:rsidR="00AF52D8">
        <w:rPr>
          <w:rFonts w:ascii="Gill Sans MT" w:eastAsia="Gill Sans MT" w:hAnsi="Gill Sans MT" w:cs="Gill Sans MT"/>
          <w:sz w:val="20"/>
        </w:rPr>
        <w:t>,</w:t>
      </w:r>
      <w:r>
        <w:rPr>
          <w:rFonts w:ascii="Gill Sans MT" w:eastAsia="Gill Sans MT" w:hAnsi="Gill Sans MT" w:cs="Gill Sans MT"/>
          <w:sz w:val="20"/>
        </w:rPr>
        <w:t xml:space="preserve"> </w:t>
      </w:r>
      <w:proofErr w:type="spellStart"/>
      <w:r>
        <w:rPr>
          <w:rFonts w:ascii="Gill Sans MT" w:eastAsia="Gill Sans MT" w:hAnsi="Gill Sans MT" w:cs="Gill Sans MT"/>
          <w:sz w:val="20"/>
        </w:rPr>
        <w:t>tegas</w:t>
      </w:r>
      <w:proofErr w:type="spellEnd"/>
      <w:r>
        <w:rPr>
          <w:rFonts w:ascii="Gill Sans MT" w:eastAsia="Gill Sans MT" w:hAnsi="Gill Sans MT" w:cs="Gill Sans MT"/>
          <w:sz w:val="20"/>
        </w:rPr>
        <w:t xml:space="preserve"> </w:t>
      </w:r>
      <w:proofErr w:type="spellStart"/>
      <w:r>
        <w:rPr>
          <w:rFonts w:ascii="Gill Sans MT" w:eastAsia="Gill Sans MT" w:hAnsi="Gill Sans MT" w:cs="Gill Sans MT"/>
          <w:sz w:val="20"/>
        </w:rPr>
        <w:t>Menko</w:t>
      </w:r>
      <w:proofErr w:type="spellEnd"/>
      <w:r>
        <w:rPr>
          <w:rFonts w:ascii="Gill Sans MT" w:eastAsia="Gill Sans MT" w:hAnsi="Gill Sans MT" w:cs="Gill Sans MT"/>
          <w:sz w:val="20"/>
        </w:rPr>
        <w:t xml:space="preserve"> PMK. </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Menko PMK juga memandang semua hal bisa diatasi asalkan bersama-sama dan bergotong royong. Kolaborasi kemitraan kajian antara lembaga penelitian dan swasta atau industri merupakan sal</w:t>
      </w:r>
      <w:r>
        <w:rPr>
          <w:rFonts w:ascii="Gill Sans MT" w:eastAsia="Gill Sans MT" w:hAnsi="Gill Sans MT" w:cs="Gill Sans MT"/>
          <w:sz w:val="20"/>
        </w:rPr>
        <w:t>ah satu hal yang perlu terus didorong. Untuk menciptakan iklim yang kondusif dalam membangun kemitraan tersebut, Pemerintah juga sedang dan terus akan meningkatkan kebijakan dalam mendukung upaya meningkatkan TKDN (Tingkat Kandungan Dalam Negeri) dalam set</w:t>
      </w:r>
      <w:r>
        <w:rPr>
          <w:rFonts w:ascii="Gill Sans MT" w:eastAsia="Gill Sans MT" w:hAnsi="Gill Sans MT" w:cs="Gill Sans MT"/>
          <w:sz w:val="20"/>
        </w:rPr>
        <w:t xml:space="preserve">iap belanja Pemerintah. Langkah konkrit LIPI dalam model pengelolaan STP (Science and Techno Park) menurut Menko PMK dapat menjadi contoh bagaimana mengelola sinergi lembaga penelitian, masyarakat, dan industri. </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 xml:space="preserve">Oleh karena itu, Menko PMK berharap LIPI </w:t>
      </w:r>
      <w:r>
        <w:rPr>
          <w:rFonts w:ascii="Gill Sans MT" w:eastAsia="Gill Sans MT" w:hAnsi="Gill Sans MT" w:cs="Gill Sans MT"/>
          <w:sz w:val="20"/>
        </w:rPr>
        <w:t>dapat ikut berperan dalam melakukan penguatan pembangunan desa. Sedikitnya ada 74.000 Desa sedang giat melakukan pembangunan dan membutuhkan dukungan keahlian perencanaan, pemetaan potensi, dan road map pembangunan desa berbasis Ilmu Pengetahuan dan Teknol</w:t>
      </w:r>
      <w:r>
        <w:rPr>
          <w:rFonts w:ascii="Gill Sans MT" w:eastAsia="Gill Sans MT" w:hAnsi="Gill Sans MT" w:cs="Gill Sans MT"/>
          <w:sz w:val="20"/>
        </w:rPr>
        <w:t xml:space="preserve">ogi. "Pemerintah akan memberikan sebanyak 60 triliun dana desa untuk pembangunan desa. LIPI diharapkan dapat ikut bersinergi memperkuat dan meningkatkan kapabilitas SDM penyelenggaraan pembangunan Desa" ujarnya. </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t>Tambahnya, hilirisasi hasil riset ke indus</w:t>
      </w:r>
      <w:r>
        <w:rPr>
          <w:rFonts w:ascii="Gill Sans MT" w:eastAsia="Gill Sans MT" w:hAnsi="Gill Sans MT" w:cs="Gill Sans MT"/>
          <w:sz w:val="20"/>
        </w:rPr>
        <w:t>tri juga dinilai sangat penting. Kementerian Ristekdikti harus lebih mengambil peran dalam membangun koneksitas tersebut dengan memberikan iklim yang kondusif bagi kerjasama ilmuwan dan industri. Pada acara hari ini, Menko PMK dengan didampingi Menristekdi</w:t>
      </w:r>
      <w:r>
        <w:rPr>
          <w:rFonts w:ascii="Gill Sans MT" w:eastAsia="Gill Sans MT" w:hAnsi="Gill Sans MT" w:cs="Gill Sans MT"/>
          <w:sz w:val="20"/>
        </w:rPr>
        <w:t xml:space="preserve">kti dan Plt Kepala LIPI juga memberikan penghargaan Lomba Karya Ilmiah Remaja, National Young Inventors Award, dan Science Based Industrial Innovation Award. </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sz w:val="20"/>
        </w:rPr>
      </w:pPr>
      <w:r>
        <w:rPr>
          <w:rFonts w:ascii="Gill Sans MT" w:eastAsia="Gill Sans MT" w:hAnsi="Gill Sans MT" w:cs="Gill Sans MT"/>
          <w:sz w:val="20"/>
        </w:rPr>
        <w:lastRenderedPageBreak/>
        <w:t xml:space="preserve">"Saya mengucapkan selamat kepada para pemenang LIPI Young Scientific Award (LYSA) 2017 dan para </w:t>
      </w:r>
      <w:r>
        <w:rPr>
          <w:rFonts w:ascii="Gill Sans MT" w:eastAsia="Gill Sans MT" w:hAnsi="Gill Sans MT" w:cs="Gill Sans MT"/>
          <w:sz w:val="20"/>
        </w:rPr>
        <w:t xml:space="preserve">Peneliti Remaja yang telah berprestasi di ajang Internasional Tahun 2017. Semoga pencapaian ini dapat menjadi langkah awal untuk membaktikan diri kalian bagi bangsa dan Negara" tutur Menko PMK. </w:t>
      </w:r>
    </w:p>
    <w:p w:rsidR="00261B60" w:rsidRDefault="00261B60">
      <w:pPr>
        <w:rPr>
          <w:rFonts w:ascii="Gill Sans MT" w:eastAsia="Gill Sans MT" w:hAnsi="Gill Sans MT" w:cs="Gill Sans MT"/>
          <w:sz w:val="20"/>
        </w:rPr>
      </w:pPr>
    </w:p>
    <w:p w:rsidR="00261B60" w:rsidRDefault="00752C3E">
      <w:pPr>
        <w:rPr>
          <w:rFonts w:ascii="Gill Sans MT" w:eastAsia="Gill Sans MT" w:hAnsi="Gill Sans MT" w:cs="Gill Sans MT"/>
          <w:color w:val="000000" w:themeColor="text1"/>
          <w:sz w:val="20"/>
          <w:lang w:val="id-ID"/>
        </w:rPr>
      </w:pPr>
      <w:r>
        <w:rPr>
          <w:rFonts w:ascii="Gill Sans MT" w:eastAsia="Gill Sans MT" w:hAnsi="Gill Sans MT" w:cs="Gill Sans MT"/>
          <w:sz w:val="20"/>
        </w:rPr>
        <w:t>Diakhir sambutannya, Menko PMK mengajak seluruh pihak bergot</w:t>
      </w:r>
      <w:r>
        <w:rPr>
          <w:rFonts w:ascii="Gill Sans MT" w:eastAsia="Gill Sans MT" w:hAnsi="Gill Sans MT" w:cs="Gill Sans MT"/>
          <w:sz w:val="20"/>
        </w:rPr>
        <w:t>ong royong dalam membangun ilmu pengetahuan untuk kemajuan dan kesejahteraan rakyat Indonesia. Indonesia Science Expo 2017 yang akan diselenggarakan dari tanggal 23-26 Oktober 2017 ini secara simbolis dibuka oleh Menko PMK bersama Menristekdikti. Pada kese</w:t>
      </w:r>
      <w:r>
        <w:rPr>
          <w:rFonts w:ascii="Gill Sans MT" w:eastAsia="Gill Sans MT" w:hAnsi="Gill Sans MT" w:cs="Gill Sans MT"/>
          <w:sz w:val="20"/>
        </w:rPr>
        <w:t xml:space="preserve">mpatan ini dilakukan pula penyerahan cendera mata berupa jam standar waktu nasional Indonesia oleh Plt Kepala LIPI, Bambang Subiyanto kepada Menko PMK Puan Maharani dan Menristekdikti, Muhammad Nasir. </w:t>
      </w:r>
    </w:p>
    <w:p w:rsidR="00261B60" w:rsidRDefault="00261B60">
      <w:pPr>
        <w:spacing w:after="80"/>
        <w:rPr>
          <w:rFonts w:asciiTheme="majorHAnsi" w:hAnsiTheme="majorHAnsi" w:cs="Gill Sans MT"/>
          <w:color w:val="000000" w:themeColor="text1"/>
          <w:lang w:val="id-ID"/>
        </w:rPr>
      </w:pPr>
    </w:p>
    <w:p w:rsidR="00261B60" w:rsidRDefault="00752C3E">
      <w:pPr>
        <w:spacing w:after="80"/>
        <w:rPr>
          <w:rFonts w:asciiTheme="majorHAnsi" w:hAnsiTheme="majorHAnsi" w:cs="Gill Sans MT"/>
          <w:color w:val="000000" w:themeColor="text1"/>
          <w:lang w:val="id-ID"/>
        </w:rPr>
      </w:pPr>
      <w:r>
        <w:rPr>
          <w:rFonts w:asciiTheme="majorHAnsi" w:hAnsiTheme="majorHAnsi" w:cs="Gill Sans MT"/>
          <w:color w:val="000000" w:themeColor="text1"/>
          <w:lang w:val="id-ID"/>
        </w:rPr>
        <w:t xml:space="preserve">-- </w:t>
      </w:r>
    </w:p>
    <w:p w:rsidR="00261B60" w:rsidRDefault="00752C3E">
      <w:pPr>
        <w:rPr>
          <w:lang w:val="id-ID"/>
        </w:rPr>
      </w:pPr>
      <w:r>
        <w:rPr>
          <w:lang w:val="id-ID"/>
        </w:rPr>
        <w:t>*********************</w:t>
      </w:r>
    </w:p>
    <w:p w:rsidR="00261B60" w:rsidRDefault="00752C3E">
      <w:pPr>
        <w:ind w:right="-601"/>
        <w:rPr>
          <w:rFonts w:ascii="Gill Sans MT" w:hAnsi="Gill Sans MT" w:cs="Gill Sans MT"/>
          <w:i/>
          <w:sz w:val="16"/>
          <w:lang w:val="id-ID"/>
        </w:rPr>
      </w:pPr>
      <w:r>
        <w:rPr>
          <w:rFonts w:ascii="Gill Sans MT" w:hAnsi="Gill Sans MT" w:cs="Gill Sans MT"/>
          <w:i/>
          <w:sz w:val="16"/>
          <w:lang w:val="id-ID"/>
        </w:rPr>
        <w:t>Bagian Humas dan Perpustaka</w:t>
      </w:r>
      <w:r>
        <w:rPr>
          <w:rFonts w:ascii="Gill Sans MT" w:hAnsi="Gill Sans MT" w:cs="Gill Sans MT"/>
          <w:i/>
          <w:sz w:val="16"/>
          <w:lang w:val="id-ID"/>
        </w:rPr>
        <w:t>an,</w:t>
      </w:r>
    </w:p>
    <w:p w:rsidR="00261B60" w:rsidRDefault="00752C3E">
      <w:pPr>
        <w:ind w:right="-601"/>
        <w:rPr>
          <w:rFonts w:ascii="Gill Sans MT" w:hAnsi="Gill Sans MT" w:cs="Gill Sans MT"/>
          <w:i/>
          <w:sz w:val="16"/>
          <w:lang w:val="id-ID"/>
        </w:rPr>
      </w:pPr>
      <w:r>
        <w:rPr>
          <w:rFonts w:ascii="Gill Sans MT" w:hAnsi="Gill Sans MT" w:cs="Gill Sans MT"/>
          <w:i/>
          <w:sz w:val="16"/>
        </w:rPr>
        <w:t>Biro Hukum, Informasi dan Persidangan</w:t>
      </w:r>
      <w:r>
        <w:rPr>
          <w:rFonts w:ascii="Gill Sans MT" w:hAnsi="Gill Sans MT" w:cs="Gill Sans MT"/>
          <w:i/>
          <w:sz w:val="16"/>
          <w:lang w:val="id-ID"/>
        </w:rPr>
        <w:t>,</w:t>
      </w:r>
    </w:p>
    <w:p w:rsidR="00261B60" w:rsidRDefault="00752C3E">
      <w:pPr>
        <w:ind w:right="-601"/>
        <w:rPr>
          <w:rFonts w:ascii="Gill Sans MT" w:hAnsi="Gill Sans MT" w:cs="Gill Sans MT"/>
          <w:i/>
          <w:sz w:val="16"/>
        </w:rPr>
      </w:pPr>
      <w:r>
        <w:rPr>
          <w:rFonts w:ascii="Gill Sans MT" w:hAnsi="Gill Sans MT" w:cs="Gill Sans MT"/>
          <w:i/>
          <w:sz w:val="16"/>
        </w:rPr>
        <w:t>Kementerian Koordinator Bidang Pembangunan Manusia dan Kebudayaan</w:t>
      </w:r>
    </w:p>
    <w:p w:rsidR="00261B60" w:rsidRDefault="00752C3E">
      <w:pPr>
        <w:ind w:right="-601"/>
        <w:rPr>
          <w:rFonts w:ascii="Gill Sans MT" w:hAnsi="Gill Sans MT" w:cs="Gill Sans MT"/>
          <w:i/>
          <w:sz w:val="16"/>
        </w:rPr>
      </w:pPr>
      <w:r>
        <w:rPr>
          <w:rFonts w:ascii="Gill Sans MT" w:hAnsi="Gill Sans MT" w:cs="Gill Sans MT"/>
          <w:i/>
          <w:sz w:val="16"/>
        </w:rPr>
        <w:t>roinfohumas@kemenkopmk.go.id</w:t>
      </w:r>
    </w:p>
    <w:p w:rsidR="00261B60" w:rsidRDefault="00261B60">
      <w:pPr>
        <w:ind w:right="-601"/>
        <w:rPr>
          <w:rFonts w:ascii="Gill Sans MT" w:hAnsi="Gill Sans MT" w:cs="Gill Sans MT"/>
          <w:i/>
          <w:sz w:val="16"/>
          <w:lang w:val="id-ID"/>
        </w:rPr>
      </w:pPr>
      <w:hyperlink r:id="rId7" w:history="1">
        <w:r w:rsidR="00752C3E">
          <w:rPr>
            <w:rStyle w:val="Hyperlink"/>
            <w:rFonts w:ascii="Gill Sans MT" w:hAnsi="Gill Sans MT" w:cs="Gill Sans MT"/>
            <w:i/>
            <w:color w:val="auto"/>
            <w:sz w:val="16"/>
            <w:u w:val="none"/>
          </w:rPr>
          <w:t>www.kemenkopmk.go.id</w:t>
        </w:r>
      </w:hyperlink>
    </w:p>
    <w:p w:rsidR="00261B60" w:rsidRDefault="00752C3E">
      <w:pPr>
        <w:ind w:right="-601"/>
        <w:rPr>
          <w:rFonts w:ascii="Gill Sans MT" w:hAnsi="Gill Sans MT" w:cs="Gill Sans MT"/>
          <w:i/>
          <w:sz w:val="16"/>
          <w:lang w:val="id-ID"/>
        </w:rPr>
      </w:pPr>
      <w:r>
        <w:rPr>
          <w:rFonts w:ascii="Gill Sans MT" w:hAnsi="Gill Sans MT" w:cs="Gill Sans MT"/>
          <w:i/>
          <w:sz w:val="16"/>
          <w:lang w:val="id-ID"/>
        </w:rPr>
        <w:t>Twitter@kemenkopmk</w:t>
      </w:r>
    </w:p>
    <w:p w:rsidR="00261B60" w:rsidRDefault="00261B60"/>
    <w:sectPr w:rsidR="00261B60" w:rsidSect="00261B60">
      <w:pgSz w:w="11906" w:h="16838"/>
      <w:pgMar w:top="851" w:right="851" w:bottom="851" w:left="851" w:header="709" w:footer="709"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35D28"/>
    <w:multiLevelType w:val="hybridMultilevel"/>
    <w:tmpl w:val="1D36E5B4"/>
    <w:lvl w:ilvl="0" w:tplc="CE760250">
      <w:start w:val="1"/>
      <w:numFmt w:val="bullet"/>
      <w:lvlText w:val="•"/>
      <w:lvlJc w:val="left"/>
      <w:pPr>
        <w:tabs>
          <w:tab w:val="num" w:pos="720"/>
        </w:tabs>
        <w:ind w:left="720" w:hanging="360"/>
      </w:pPr>
      <w:rPr>
        <w:rFonts w:ascii="Arial" w:hAnsi="Arial"/>
      </w:rPr>
    </w:lvl>
    <w:lvl w:ilvl="1" w:tplc="287445D2">
      <w:start w:val="987"/>
      <w:numFmt w:val="bullet"/>
      <w:lvlText w:val="•"/>
      <w:lvlJc w:val="left"/>
      <w:pPr>
        <w:tabs>
          <w:tab w:val="num" w:pos="1440"/>
        </w:tabs>
        <w:ind w:left="1440" w:hanging="360"/>
      </w:pPr>
      <w:rPr>
        <w:rFonts w:ascii="Arial" w:hAnsi="Arial"/>
      </w:rPr>
    </w:lvl>
    <w:lvl w:ilvl="2" w:tplc="FDD47AEA">
      <w:start w:val="1"/>
      <w:numFmt w:val="bullet"/>
      <w:lvlText w:val="•"/>
      <w:lvlJc w:val="left"/>
      <w:pPr>
        <w:tabs>
          <w:tab w:val="num" w:pos="2160"/>
        </w:tabs>
        <w:ind w:left="2160" w:hanging="360"/>
      </w:pPr>
      <w:rPr>
        <w:rFonts w:ascii="Arial" w:hAnsi="Arial"/>
      </w:rPr>
    </w:lvl>
    <w:lvl w:ilvl="3" w:tplc="D2E8C7DE">
      <w:start w:val="1"/>
      <w:numFmt w:val="bullet"/>
      <w:lvlText w:val="•"/>
      <w:lvlJc w:val="left"/>
      <w:pPr>
        <w:tabs>
          <w:tab w:val="num" w:pos="2880"/>
        </w:tabs>
        <w:ind w:left="2880" w:hanging="360"/>
      </w:pPr>
      <w:rPr>
        <w:rFonts w:ascii="Arial" w:hAnsi="Arial"/>
      </w:rPr>
    </w:lvl>
    <w:lvl w:ilvl="4" w:tplc="11D43D3C">
      <w:start w:val="1"/>
      <w:numFmt w:val="bullet"/>
      <w:lvlText w:val="•"/>
      <w:lvlJc w:val="left"/>
      <w:pPr>
        <w:tabs>
          <w:tab w:val="num" w:pos="3600"/>
        </w:tabs>
        <w:ind w:left="3600" w:hanging="360"/>
      </w:pPr>
      <w:rPr>
        <w:rFonts w:ascii="Arial" w:hAnsi="Arial"/>
      </w:rPr>
    </w:lvl>
    <w:lvl w:ilvl="5" w:tplc="7B3AF17A">
      <w:start w:val="1"/>
      <w:numFmt w:val="bullet"/>
      <w:lvlText w:val="•"/>
      <w:lvlJc w:val="left"/>
      <w:pPr>
        <w:tabs>
          <w:tab w:val="num" w:pos="4320"/>
        </w:tabs>
        <w:ind w:left="4320" w:hanging="360"/>
      </w:pPr>
      <w:rPr>
        <w:rFonts w:ascii="Arial" w:hAnsi="Arial"/>
      </w:rPr>
    </w:lvl>
    <w:lvl w:ilvl="6" w:tplc="57C20ECC">
      <w:start w:val="1"/>
      <w:numFmt w:val="bullet"/>
      <w:lvlText w:val="•"/>
      <w:lvlJc w:val="left"/>
      <w:pPr>
        <w:tabs>
          <w:tab w:val="num" w:pos="5040"/>
        </w:tabs>
        <w:ind w:left="5040" w:hanging="360"/>
      </w:pPr>
      <w:rPr>
        <w:rFonts w:ascii="Arial" w:hAnsi="Arial"/>
      </w:rPr>
    </w:lvl>
    <w:lvl w:ilvl="7" w:tplc="00040122">
      <w:start w:val="1"/>
      <w:numFmt w:val="bullet"/>
      <w:lvlText w:val="•"/>
      <w:lvlJc w:val="left"/>
      <w:pPr>
        <w:tabs>
          <w:tab w:val="num" w:pos="5760"/>
        </w:tabs>
        <w:ind w:left="5760" w:hanging="360"/>
      </w:pPr>
      <w:rPr>
        <w:rFonts w:ascii="Arial" w:hAnsi="Arial"/>
      </w:rPr>
    </w:lvl>
    <w:lvl w:ilvl="8" w:tplc="E4481AB2">
      <w:start w:val="1"/>
      <w:numFmt w:val="bullet"/>
      <w:lvlText w:val="•"/>
      <w:lvlJc w:val="left"/>
      <w:pPr>
        <w:tabs>
          <w:tab w:val="num" w:pos="6480"/>
        </w:tabs>
        <w:ind w:left="6480" w:hanging="360"/>
      </w:pPr>
      <w:rPr>
        <w:rFonts w:ascii="Arial" w:hAnsi="Arial"/>
      </w:rPr>
    </w:lvl>
  </w:abstractNum>
  <w:abstractNum w:abstractNumId="1">
    <w:nsid w:val="0D1F2296"/>
    <w:multiLevelType w:val="hybridMultilevel"/>
    <w:tmpl w:val="3E26AFB6"/>
    <w:lvl w:ilvl="0" w:tplc="63564322">
      <w:start w:val="1"/>
      <w:numFmt w:val="bullet"/>
      <w:lvlText w:val="•"/>
      <w:lvlJc w:val="left"/>
      <w:pPr>
        <w:tabs>
          <w:tab w:val="num" w:pos="720"/>
        </w:tabs>
        <w:ind w:left="720" w:hanging="360"/>
      </w:pPr>
      <w:rPr>
        <w:rFonts w:ascii="Arial" w:hAnsi="Arial"/>
      </w:rPr>
    </w:lvl>
    <w:lvl w:ilvl="1" w:tplc="BCC09F8C">
      <w:start w:val="1"/>
      <w:numFmt w:val="bullet"/>
      <w:lvlText w:val="•"/>
      <w:lvlJc w:val="left"/>
      <w:pPr>
        <w:tabs>
          <w:tab w:val="num" w:pos="1440"/>
        </w:tabs>
        <w:ind w:left="1440" w:hanging="360"/>
      </w:pPr>
      <w:rPr>
        <w:rFonts w:ascii="Arial" w:hAnsi="Arial"/>
      </w:rPr>
    </w:lvl>
    <w:lvl w:ilvl="2" w:tplc="481E23C0">
      <w:start w:val="1"/>
      <w:numFmt w:val="bullet"/>
      <w:lvlText w:val="•"/>
      <w:lvlJc w:val="left"/>
      <w:pPr>
        <w:tabs>
          <w:tab w:val="num" w:pos="2160"/>
        </w:tabs>
        <w:ind w:left="2160" w:hanging="360"/>
      </w:pPr>
      <w:rPr>
        <w:rFonts w:ascii="Arial" w:hAnsi="Arial"/>
      </w:rPr>
    </w:lvl>
    <w:lvl w:ilvl="3" w:tplc="EA729A1E">
      <w:start w:val="1"/>
      <w:numFmt w:val="bullet"/>
      <w:lvlText w:val="•"/>
      <w:lvlJc w:val="left"/>
      <w:pPr>
        <w:tabs>
          <w:tab w:val="num" w:pos="2880"/>
        </w:tabs>
        <w:ind w:left="2880" w:hanging="360"/>
      </w:pPr>
      <w:rPr>
        <w:rFonts w:ascii="Arial" w:hAnsi="Arial"/>
      </w:rPr>
    </w:lvl>
    <w:lvl w:ilvl="4" w:tplc="205CC5CC">
      <w:start w:val="1"/>
      <w:numFmt w:val="bullet"/>
      <w:lvlText w:val="•"/>
      <w:lvlJc w:val="left"/>
      <w:pPr>
        <w:tabs>
          <w:tab w:val="num" w:pos="3600"/>
        </w:tabs>
        <w:ind w:left="3600" w:hanging="360"/>
      </w:pPr>
      <w:rPr>
        <w:rFonts w:ascii="Arial" w:hAnsi="Arial"/>
      </w:rPr>
    </w:lvl>
    <w:lvl w:ilvl="5" w:tplc="D710173E">
      <w:start w:val="1"/>
      <w:numFmt w:val="bullet"/>
      <w:lvlText w:val="•"/>
      <w:lvlJc w:val="left"/>
      <w:pPr>
        <w:tabs>
          <w:tab w:val="num" w:pos="4320"/>
        </w:tabs>
        <w:ind w:left="4320" w:hanging="360"/>
      </w:pPr>
      <w:rPr>
        <w:rFonts w:ascii="Arial" w:hAnsi="Arial"/>
      </w:rPr>
    </w:lvl>
    <w:lvl w:ilvl="6" w:tplc="0C849C78">
      <w:start w:val="1"/>
      <w:numFmt w:val="bullet"/>
      <w:lvlText w:val="•"/>
      <w:lvlJc w:val="left"/>
      <w:pPr>
        <w:tabs>
          <w:tab w:val="num" w:pos="5040"/>
        </w:tabs>
        <w:ind w:left="5040" w:hanging="360"/>
      </w:pPr>
      <w:rPr>
        <w:rFonts w:ascii="Arial" w:hAnsi="Arial"/>
      </w:rPr>
    </w:lvl>
    <w:lvl w:ilvl="7" w:tplc="1E24D5B4">
      <w:start w:val="1"/>
      <w:numFmt w:val="bullet"/>
      <w:lvlText w:val="•"/>
      <w:lvlJc w:val="left"/>
      <w:pPr>
        <w:tabs>
          <w:tab w:val="num" w:pos="5760"/>
        </w:tabs>
        <w:ind w:left="5760" w:hanging="360"/>
      </w:pPr>
      <w:rPr>
        <w:rFonts w:ascii="Arial" w:hAnsi="Arial"/>
      </w:rPr>
    </w:lvl>
    <w:lvl w:ilvl="8" w:tplc="14E8621E">
      <w:start w:val="1"/>
      <w:numFmt w:val="bullet"/>
      <w:lvlText w:val="•"/>
      <w:lvlJc w:val="left"/>
      <w:pPr>
        <w:tabs>
          <w:tab w:val="num" w:pos="6480"/>
        </w:tabs>
        <w:ind w:left="6480" w:hanging="360"/>
      </w:pPr>
      <w:rPr>
        <w:rFonts w:ascii="Arial" w:hAnsi="Arial"/>
      </w:rPr>
    </w:lvl>
  </w:abstractNum>
  <w:abstractNum w:abstractNumId="2">
    <w:nsid w:val="3767334C"/>
    <w:multiLevelType w:val="hybridMultilevel"/>
    <w:tmpl w:val="3D1CD3AE"/>
    <w:lvl w:ilvl="0" w:tplc="74B4AD96">
      <w:start w:val="1"/>
      <w:numFmt w:val="bullet"/>
      <w:lvlText w:val="•"/>
      <w:lvlJc w:val="left"/>
      <w:pPr>
        <w:tabs>
          <w:tab w:val="num" w:pos="720"/>
        </w:tabs>
        <w:ind w:left="720" w:hanging="360"/>
      </w:pPr>
      <w:rPr>
        <w:rFonts w:ascii="Arial" w:hAnsi="Arial"/>
      </w:rPr>
    </w:lvl>
    <w:lvl w:ilvl="1" w:tplc="D5E2BF82">
      <w:start w:val="598"/>
      <w:numFmt w:val="bullet"/>
      <w:lvlText w:val="•"/>
      <w:lvlJc w:val="left"/>
      <w:pPr>
        <w:tabs>
          <w:tab w:val="num" w:pos="1440"/>
        </w:tabs>
        <w:ind w:left="1440" w:hanging="360"/>
      </w:pPr>
      <w:rPr>
        <w:rFonts w:ascii="Arial" w:hAnsi="Arial"/>
      </w:rPr>
    </w:lvl>
    <w:lvl w:ilvl="2" w:tplc="85407526">
      <w:start w:val="1"/>
      <w:numFmt w:val="bullet"/>
      <w:lvlText w:val="•"/>
      <w:lvlJc w:val="left"/>
      <w:pPr>
        <w:tabs>
          <w:tab w:val="num" w:pos="2160"/>
        </w:tabs>
        <w:ind w:left="2160" w:hanging="360"/>
      </w:pPr>
      <w:rPr>
        <w:rFonts w:ascii="Arial" w:hAnsi="Arial"/>
      </w:rPr>
    </w:lvl>
    <w:lvl w:ilvl="3" w:tplc="98C65B78">
      <w:start w:val="1"/>
      <w:numFmt w:val="bullet"/>
      <w:lvlText w:val="•"/>
      <w:lvlJc w:val="left"/>
      <w:pPr>
        <w:tabs>
          <w:tab w:val="num" w:pos="2880"/>
        </w:tabs>
        <w:ind w:left="2880" w:hanging="360"/>
      </w:pPr>
      <w:rPr>
        <w:rFonts w:ascii="Arial" w:hAnsi="Arial"/>
      </w:rPr>
    </w:lvl>
    <w:lvl w:ilvl="4" w:tplc="9E165758">
      <w:start w:val="1"/>
      <w:numFmt w:val="bullet"/>
      <w:lvlText w:val="•"/>
      <w:lvlJc w:val="left"/>
      <w:pPr>
        <w:tabs>
          <w:tab w:val="num" w:pos="3600"/>
        </w:tabs>
        <w:ind w:left="3600" w:hanging="360"/>
      </w:pPr>
      <w:rPr>
        <w:rFonts w:ascii="Arial" w:hAnsi="Arial"/>
      </w:rPr>
    </w:lvl>
    <w:lvl w:ilvl="5" w:tplc="2C320438">
      <w:start w:val="1"/>
      <w:numFmt w:val="bullet"/>
      <w:lvlText w:val="•"/>
      <w:lvlJc w:val="left"/>
      <w:pPr>
        <w:tabs>
          <w:tab w:val="num" w:pos="4320"/>
        </w:tabs>
        <w:ind w:left="4320" w:hanging="360"/>
      </w:pPr>
      <w:rPr>
        <w:rFonts w:ascii="Arial" w:hAnsi="Arial"/>
      </w:rPr>
    </w:lvl>
    <w:lvl w:ilvl="6" w:tplc="59A20B8C">
      <w:start w:val="1"/>
      <w:numFmt w:val="bullet"/>
      <w:lvlText w:val="•"/>
      <w:lvlJc w:val="left"/>
      <w:pPr>
        <w:tabs>
          <w:tab w:val="num" w:pos="5040"/>
        </w:tabs>
        <w:ind w:left="5040" w:hanging="360"/>
      </w:pPr>
      <w:rPr>
        <w:rFonts w:ascii="Arial" w:hAnsi="Arial"/>
      </w:rPr>
    </w:lvl>
    <w:lvl w:ilvl="7" w:tplc="70447DE2">
      <w:start w:val="1"/>
      <w:numFmt w:val="bullet"/>
      <w:lvlText w:val="•"/>
      <w:lvlJc w:val="left"/>
      <w:pPr>
        <w:tabs>
          <w:tab w:val="num" w:pos="5760"/>
        </w:tabs>
        <w:ind w:left="5760" w:hanging="360"/>
      </w:pPr>
      <w:rPr>
        <w:rFonts w:ascii="Arial" w:hAnsi="Arial"/>
      </w:rPr>
    </w:lvl>
    <w:lvl w:ilvl="8" w:tplc="A3AECA58">
      <w:start w:val="1"/>
      <w:numFmt w:val="bullet"/>
      <w:lvlText w:val="•"/>
      <w:lvlJc w:val="left"/>
      <w:pPr>
        <w:tabs>
          <w:tab w:val="num" w:pos="6480"/>
        </w:tabs>
        <w:ind w:left="6480" w:hanging="360"/>
      </w:pPr>
      <w:rPr>
        <w:rFonts w:ascii="Arial" w:hAnsi="Arial"/>
      </w:rPr>
    </w:lvl>
  </w:abstractNum>
  <w:abstractNum w:abstractNumId="3">
    <w:nsid w:val="40251C46"/>
    <w:multiLevelType w:val="hybridMultilevel"/>
    <w:tmpl w:val="E2F68A44"/>
    <w:lvl w:ilvl="0" w:tplc="ED3CDB4A">
      <w:start w:val="1"/>
      <w:numFmt w:val="bullet"/>
      <w:lvlText w:val="•"/>
      <w:lvlJc w:val="left"/>
      <w:pPr>
        <w:tabs>
          <w:tab w:val="num" w:pos="720"/>
        </w:tabs>
        <w:ind w:left="720" w:hanging="360"/>
      </w:pPr>
      <w:rPr>
        <w:rFonts w:ascii="Arial" w:hAnsi="Arial"/>
      </w:rPr>
    </w:lvl>
    <w:lvl w:ilvl="1" w:tplc="617434C6">
      <w:start w:val="1"/>
      <w:numFmt w:val="bullet"/>
      <w:lvlText w:val="•"/>
      <w:lvlJc w:val="left"/>
      <w:pPr>
        <w:tabs>
          <w:tab w:val="num" w:pos="1440"/>
        </w:tabs>
        <w:ind w:left="1440" w:hanging="360"/>
      </w:pPr>
      <w:rPr>
        <w:rFonts w:ascii="Arial" w:hAnsi="Arial"/>
      </w:rPr>
    </w:lvl>
    <w:lvl w:ilvl="2" w:tplc="175C7280">
      <w:start w:val="1"/>
      <w:numFmt w:val="bullet"/>
      <w:lvlText w:val="•"/>
      <w:lvlJc w:val="left"/>
      <w:pPr>
        <w:tabs>
          <w:tab w:val="num" w:pos="2160"/>
        </w:tabs>
        <w:ind w:left="2160" w:hanging="360"/>
      </w:pPr>
      <w:rPr>
        <w:rFonts w:ascii="Arial" w:hAnsi="Arial"/>
      </w:rPr>
    </w:lvl>
    <w:lvl w:ilvl="3" w:tplc="2202FC0A">
      <w:start w:val="1"/>
      <w:numFmt w:val="bullet"/>
      <w:lvlText w:val="•"/>
      <w:lvlJc w:val="left"/>
      <w:pPr>
        <w:tabs>
          <w:tab w:val="num" w:pos="2880"/>
        </w:tabs>
        <w:ind w:left="2880" w:hanging="360"/>
      </w:pPr>
      <w:rPr>
        <w:rFonts w:ascii="Arial" w:hAnsi="Arial"/>
      </w:rPr>
    </w:lvl>
    <w:lvl w:ilvl="4" w:tplc="B9626CC8">
      <w:start w:val="1"/>
      <w:numFmt w:val="bullet"/>
      <w:lvlText w:val="•"/>
      <w:lvlJc w:val="left"/>
      <w:pPr>
        <w:tabs>
          <w:tab w:val="num" w:pos="3600"/>
        </w:tabs>
        <w:ind w:left="3600" w:hanging="360"/>
      </w:pPr>
      <w:rPr>
        <w:rFonts w:ascii="Arial" w:hAnsi="Arial"/>
      </w:rPr>
    </w:lvl>
    <w:lvl w:ilvl="5" w:tplc="CC78A2B0">
      <w:start w:val="1"/>
      <w:numFmt w:val="bullet"/>
      <w:lvlText w:val="•"/>
      <w:lvlJc w:val="left"/>
      <w:pPr>
        <w:tabs>
          <w:tab w:val="num" w:pos="4320"/>
        </w:tabs>
        <w:ind w:left="4320" w:hanging="360"/>
      </w:pPr>
      <w:rPr>
        <w:rFonts w:ascii="Arial" w:hAnsi="Arial"/>
      </w:rPr>
    </w:lvl>
    <w:lvl w:ilvl="6" w:tplc="D3F4BB62">
      <w:start w:val="1"/>
      <w:numFmt w:val="bullet"/>
      <w:lvlText w:val="•"/>
      <w:lvlJc w:val="left"/>
      <w:pPr>
        <w:tabs>
          <w:tab w:val="num" w:pos="5040"/>
        </w:tabs>
        <w:ind w:left="5040" w:hanging="360"/>
      </w:pPr>
      <w:rPr>
        <w:rFonts w:ascii="Arial" w:hAnsi="Arial"/>
      </w:rPr>
    </w:lvl>
    <w:lvl w:ilvl="7" w:tplc="46CA17E4">
      <w:start w:val="1"/>
      <w:numFmt w:val="bullet"/>
      <w:lvlText w:val="•"/>
      <w:lvlJc w:val="left"/>
      <w:pPr>
        <w:tabs>
          <w:tab w:val="num" w:pos="5760"/>
        </w:tabs>
        <w:ind w:left="5760" w:hanging="360"/>
      </w:pPr>
      <w:rPr>
        <w:rFonts w:ascii="Arial" w:hAnsi="Arial"/>
      </w:rPr>
    </w:lvl>
    <w:lvl w:ilvl="8" w:tplc="0770C37A">
      <w:start w:val="1"/>
      <w:numFmt w:val="bullet"/>
      <w:lvlText w:val="•"/>
      <w:lvlJc w:val="left"/>
      <w:pPr>
        <w:tabs>
          <w:tab w:val="num" w:pos="6480"/>
        </w:tabs>
        <w:ind w:left="6480" w:hanging="360"/>
      </w:pPr>
      <w:rPr>
        <w:rFonts w:ascii="Arial" w:hAnsi="Arial"/>
      </w:rPr>
    </w:lvl>
  </w:abstractNum>
  <w:abstractNum w:abstractNumId="4">
    <w:nsid w:val="4D521767"/>
    <w:multiLevelType w:val="hybridMultilevel"/>
    <w:tmpl w:val="3B16170C"/>
    <w:lvl w:ilvl="0" w:tplc="8826945A">
      <w:start w:val="1"/>
      <w:numFmt w:val="bullet"/>
      <w:lvlText w:val="•"/>
      <w:lvlJc w:val="left"/>
      <w:pPr>
        <w:tabs>
          <w:tab w:val="num" w:pos="720"/>
        </w:tabs>
        <w:ind w:left="720" w:hanging="360"/>
      </w:pPr>
      <w:rPr>
        <w:rFonts w:ascii="Arial" w:hAnsi="Arial"/>
      </w:rPr>
    </w:lvl>
    <w:lvl w:ilvl="1" w:tplc="E8B04FA4">
      <w:start w:val="1"/>
      <w:numFmt w:val="bullet"/>
      <w:lvlText w:val="•"/>
      <w:lvlJc w:val="left"/>
      <w:pPr>
        <w:tabs>
          <w:tab w:val="num" w:pos="1440"/>
        </w:tabs>
        <w:ind w:left="1440" w:hanging="360"/>
      </w:pPr>
      <w:rPr>
        <w:rFonts w:ascii="Arial" w:hAnsi="Arial"/>
      </w:rPr>
    </w:lvl>
    <w:lvl w:ilvl="2" w:tplc="A2DAEF98">
      <w:start w:val="1"/>
      <w:numFmt w:val="bullet"/>
      <w:lvlText w:val="•"/>
      <w:lvlJc w:val="left"/>
      <w:pPr>
        <w:tabs>
          <w:tab w:val="num" w:pos="2160"/>
        </w:tabs>
        <w:ind w:left="2160" w:hanging="360"/>
      </w:pPr>
      <w:rPr>
        <w:rFonts w:ascii="Arial" w:hAnsi="Arial"/>
      </w:rPr>
    </w:lvl>
    <w:lvl w:ilvl="3" w:tplc="5484CB08">
      <w:start w:val="1"/>
      <w:numFmt w:val="bullet"/>
      <w:lvlText w:val="•"/>
      <w:lvlJc w:val="left"/>
      <w:pPr>
        <w:tabs>
          <w:tab w:val="num" w:pos="2880"/>
        </w:tabs>
        <w:ind w:left="2880" w:hanging="360"/>
      </w:pPr>
      <w:rPr>
        <w:rFonts w:ascii="Arial" w:hAnsi="Arial"/>
      </w:rPr>
    </w:lvl>
    <w:lvl w:ilvl="4" w:tplc="A6F21396">
      <w:start w:val="1"/>
      <w:numFmt w:val="bullet"/>
      <w:lvlText w:val="•"/>
      <w:lvlJc w:val="left"/>
      <w:pPr>
        <w:tabs>
          <w:tab w:val="num" w:pos="3600"/>
        </w:tabs>
        <w:ind w:left="3600" w:hanging="360"/>
      </w:pPr>
      <w:rPr>
        <w:rFonts w:ascii="Arial" w:hAnsi="Arial"/>
      </w:rPr>
    </w:lvl>
    <w:lvl w:ilvl="5" w:tplc="AFD4DBFA">
      <w:start w:val="1"/>
      <w:numFmt w:val="bullet"/>
      <w:lvlText w:val="•"/>
      <w:lvlJc w:val="left"/>
      <w:pPr>
        <w:tabs>
          <w:tab w:val="num" w:pos="4320"/>
        </w:tabs>
        <w:ind w:left="4320" w:hanging="360"/>
      </w:pPr>
      <w:rPr>
        <w:rFonts w:ascii="Arial" w:hAnsi="Arial"/>
      </w:rPr>
    </w:lvl>
    <w:lvl w:ilvl="6" w:tplc="84B6B990">
      <w:start w:val="1"/>
      <w:numFmt w:val="bullet"/>
      <w:lvlText w:val="•"/>
      <w:lvlJc w:val="left"/>
      <w:pPr>
        <w:tabs>
          <w:tab w:val="num" w:pos="5040"/>
        </w:tabs>
        <w:ind w:left="5040" w:hanging="360"/>
      </w:pPr>
      <w:rPr>
        <w:rFonts w:ascii="Arial" w:hAnsi="Arial"/>
      </w:rPr>
    </w:lvl>
    <w:lvl w:ilvl="7" w:tplc="38267508">
      <w:start w:val="1"/>
      <w:numFmt w:val="bullet"/>
      <w:lvlText w:val="•"/>
      <w:lvlJc w:val="left"/>
      <w:pPr>
        <w:tabs>
          <w:tab w:val="num" w:pos="5760"/>
        </w:tabs>
        <w:ind w:left="5760" w:hanging="360"/>
      </w:pPr>
      <w:rPr>
        <w:rFonts w:ascii="Arial" w:hAnsi="Arial"/>
      </w:rPr>
    </w:lvl>
    <w:lvl w:ilvl="8" w:tplc="2C58B6A2">
      <w:start w:val="1"/>
      <w:numFmt w:val="bullet"/>
      <w:lvlText w:val="•"/>
      <w:lvlJc w:val="left"/>
      <w:pPr>
        <w:tabs>
          <w:tab w:val="num" w:pos="6480"/>
        </w:tabs>
        <w:ind w:left="6480" w:hanging="360"/>
      </w:pPr>
      <w:rPr>
        <w:rFonts w:ascii="Arial" w:hAnsi="Arial"/>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compat/>
  <w:rsids>
    <w:rsidRoot w:val="00C62F88"/>
    <w:rsid w:val="000D7919"/>
    <w:rsid w:val="00162248"/>
    <w:rsid w:val="00261B60"/>
    <w:rsid w:val="00295177"/>
    <w:rsid w:val="002A1B77"/>
    <w:rsid w:val="00361262"/>
    <w:rsid w:val="003925D4"/>
    <w:rsid w:val="003932B3"/>
    <w:rsid w:val="004A369B"/>
    <w:rsid w:val="0065193F"/>
    <w:rsid w:val="0073716E"/>
    <w:rsid w:val="00742CA6"/>
    <w:rsid w:val="00752C3E"/>
    <w:rsid w:val="007909AE"/>
    <w:rsid w:val="007C7C29"/>
    <w:rsid w:val="00887368"/>
    <w:rsid w:val="00893CDE"/>
    <w:rsid w:val="00A02986"/>
    <w:rsid w:val="00A14D42"/>
    <w:rsid w:val="00A51A3D"/>
    <w:rsid w:val="00AC7846"/>
    <w:rsid w:val="00AD2D8F"/>
    <w:rsid w:val="00AE0C41"/>
    <w:rsid w:val="00AF52D8"/>
    <w:rsid w:val="00B366CB"/>
    <w:rsid w:val="00B6510F"/>
    <w:rsid w:val="00BA0853"/>
    <w:rsid w:val="00BC3898"/>
    <w:rsid w:val="00C5200B"/>
    <w:rsid w:val="00C62F88"/>
    <w:rsid w:val="00D14815"/>
    <w:rsid w:val="00D47F11"/>
    <w:rsid w:val="00D554B4"/>
    <w:rsid w:val="00DF7438"/>
    <w:rsid w:val="00E93235"/>
    <w:rsid w:val="00FA366F"/>
    <w:rsid w:val="00FF44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261B60"/>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rsid w:val="00261B60"/>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261B60"/>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261B60"/>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261B60"/>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261B6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1B60"/>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261B60"/>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261B60"/>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61B60"/>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261B60"/>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261B60"/>
    <w:rPr>
      <w:rFonts w:asciiTheme="majorHAnsi" w:eastAsiaTheme="majorEastAsia" w:hAnsiTheme="majorHAnsi" w:cstheme="majorBidi"/>
      <w:b/>
      <w:i/>
      <w:color w:val="4F81BD" w:themeColor="accent1"/>
    </w:rPr>
  </w:style>
  <w:style w:type="paragraph" w:styleId="Quote">
    <w:name w:val="Quote"/>
    <w:basedOn w:val="Normal"/>
    <w:next w:val="Normal"/>
    <w:link w:val="QuoteChar"/>
    <w:uiPriority w:val="29"/>
    <w:qFormat/>
    <w:rsid w:val="00261B60"/>
    <w:rPr>
      <w:i/>
      <w:color w:val="000000" w:themeColor="text1"/>
    </w:rPr>
  </w:style>
  <w:style w:type="character" w:customStyle="1" w:styleId="Footnotereference">
    <w:name w:val="Footnote reference"/>
    <w:basedOn w:val="DefaultParagraphFont"/>
    <w:uiPriority w:val="99"/>
    <w:semiHidden/>
    <w:unhideWhenUsed/>
    <w:rsid w:val="00261B60"/>
    <w:rPr>
      <w:vertAlign w:val="superscript"/>
    </w:rPr>
  </w:style>
  <w:style w:type="paragraph" w:styleId="Subtitle">
    <w:name w:val="Subtitle"/>
    <w:basedOn w:val="Normal"/>
    <w:next w:val="Normal"/>
    <w:link w:val="SubtitleChar"/>
    <w:uiPriority w:val="11"/>
    <w:qFormat/>
    <w:rsid w:val="00261B60"/>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sid w:val="00261B60"/>
    <w:rPr>
      <w:sz w:val="20"/>
    </w:rPr>
  </w:style>
  <w:style w:type="character" w:customStyle="1" w:styleId="SubtitleChar">
    <w:name w:val="Subtitle Char"/>
    <w:basedOn w:val="DefaultParagraphFont"/>
    <w:link w:val="Subtitle"/>
    <w:uiPriority w:val="11"/>
    <w:rsid w:val="00261B60"/>
    <w:rPr>
      <w:rFonts w:asciiTheme="majorHAnsi" w:eastAsiaTheme="majorEastAsia" w:hAnsiTheme="majorHAnsi" w:cstheme="majorBidi"/>
      <w:i/>
      <w:color w:val="4F81BD" w:themeColor="accent1"/>
      <w:spacing w:val="15"/>
      <w:sz w:val="24"/>
    </w:rPr>
  </w:style>
  <w:style w:type="paragraph" w:customStyle="1" w:styleId="Footnotetext">
    <w:name w:val="Footnote text"/>
    <w:basedOn w:val="Normal"/>
    <w:link w:val="FootnoteTextChar"/>
    <w:uiPriority w:val="99"/>
    <w:semiHidden/>
    <w:unhideWhenUsed/>
    <w:rsid w:val="00261B60"/>
    <w:rPr>
      <w:sz w:val="20"/>
    </w:rPr>
  </w:style>
  <w:style w:type="paragraph" w:customStyle="1" w:styleId="Endnotetext">
    <w:name w:val="Endnote text"/>
    <w:basedOn w:val="Normal"/>
    <w:link w:val="EndnoteTextChar"/>
    <w:uiPriority w:val="99"/>
    <w:semiHidden/>
    <w:unhideWhenUsed/>
    <w:rsid w:val="00261B60"/>
    <w:rPr>
      <w:sz w:val="20"/>
    </w:rPr>
  </w:style>
  <w:style w:type="character" w:styleId="SubtleReference">
    <w:name w:val="Subtle Reference"/>
    <w:basedOn w:val="DefaultParagraphFont"/>
    <w:uiPriority w:val="31"/>
    <w:qFormat/>
    <w:rsid w:val="00261B60"/>
    <w:rPr>
      <w:smallCaps/>
      <w:color w:val="C0504D" w:themeColor="accent2"/>
      <w:u w:val="single"/>
    </w:rPr>
  </w:style>
  <w:style w:type="character" w:customStyle="1" w:styleId="Heading2Char">
    <w:name w:val="Heading 2 Char"/>
    <w:basedOn w:val="DefaultParagraphFont"/>
    <w:link w:val="Heading2"/>
    <w:uiPriority w:val="9"/>
    <w:rsid w:val="00261B60"/>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261B60"/>
    <w:rPr>
      <w:sz w:val="20"/>
    </w:rPr>
  </w:style>
  <w:style w:type="character" w:customStyle="1" w:styleId="IntenseQuoteChar">
    <w:name w:val="Intense Quote Char"/>
    <w:basedOn w:val="DefaultParagraphFont"/>
    <w:link w:val="IntenseQuote"/>
    <w:uiPriority w:val="30"/>
    <w:rsid w:val="00261B60"/>
    <w:rPr>
      <w:b/>
      <w:i/>
      <w:color w:val="4F81BD" w:themeColor="accent1"/>
    </w:rPr>
  </w:style>
  <w:style w:type="character" w:styleId="Hyperlink">
    <w:name w:val="Hyperlink"/>
    <w:basedOn w:val="DefaultParagraphFont"/>
    <w:uiPriority w:val="99"/>
    <w:unhideWhenUsed/>
    <w:rsid w:val="00261B60"/>
    <w:rPr>
      <w:color w:val="0000FF" w:themeColor="hyperlink"/>
      <w:u w:val="single"/>
    </w:rPr>
  </w:style>
  <w:style w:type="character" w:styleId="IntenseReference">
    <w:name w:val="Intense Reference"/>
    <w:basedOn w:val="DefaultParagraphFont"/>
    <w:uiPriority w:val="32"/>
    <w:qFormat/>
    <w:rsid w:val="00261B60"/>
    <w:rPr>
      <w:b/>
      <w:smallCaps/>
      <w:color w:val="C0504D" w:themeColor="accent2"/>
      <w:spacing w:val="5"/>
      <w:u w:val="single"/>
    </w:rPr>
  </w:style>
  <w:style w:type="paragraph" w:styleId="NoSpacing">
    <w:name w:val="No Spacing"/>
    <w:uiPriority w:val="1"/>
    <w:qFormat/>
    <w:rsid w:val="00261B60"/>
    <w:pPr>
      <w:spacing w:after="0" w:line="240" w:lineRule="auto"/>
    </w:pPr>
  </w:style>
  <w:style w:type="paragraph" w:styleId="NormalWeb">
    <w:name w:val="Normal (Web)"/>
    <w:basedOn w:val="Normal"/>
    <w:uiPriority w:val="99"/>
    <w:semiHidden/>
    <w:unhideWhenUsed/>
    <w:rsid w:val="00261B60"/>
    <w:pPr>
      <w:spacing w:before="100" w:after="100"/>
      <w:jc w:val="left"/>
    </w:pPr>
    <w:rPr>
      <w:rFonts w:ascii="Times New Roman" w:hAnsi="Times New Roman"/>
      <w:sz w:val="24"/>
      <w:lang w:val="en-AU" w:eastAsia="en-AU"/>
    </w:rPr>
  </w:style>
  <w:style w:type="character" w:styleId="Emphasis">
    <w:name w:val="Emphasis"/>
    <w:basedOn w:val="DefaultParagraphFont"/>
    <w:uiPriority w:val="20"/>
    <w:qFormat/>
    <w:rsid w:val="00261B60"/>
    <w:rPr>
      <w:i/>
    </w:rPr>
  </w:style>
  <w:style w:type="character" w:customStyle="1" w:styleId="Heading5Char">
    <w:name w:val="Heading 5 Char"/>
    <w:basedOn w:val="DefaultParagraphFont"/>
    <w:link w:val="Heading5"/>
    <w:uiPriority w:val="9"/>
    <w:rsid w:val="00261B60"/>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261B60"/>
    <w:rPr>
      <w:rFonts w:ascii="Courier New" w:hAnsi="Courier New" w:cs="Courier New"/>
      <w:sz w:val="21"/>
    </w:rPr>
  </w:style>
  <w:style w:type="character" w:styleId="SubtleEmphasis">
    <w:name w:val="Subtle Emphasis"/>
    <w:basedOn w:val="DefaultParagraphFont"/>
    <w:uiPriority w:val="19"/>
    <w:qFormat/>
    <w:rsid w:val="00261B60"/>
    <w:rPr>
      <w:i/>
      <w:color w:val="808080" w:themeColor="text1" w:themeTint="7F"/>
    </w:rPr>
  </w:style>
  <w:style w:type="character" w:customStyle="1" w:styleId="QuoteChar">
    <w:name w:val="Quote Char"/>
    <w:basedOn w:val="DefaultParagraphFont"/>
    <w:link w:val="Quote"/>
    <w:uiPriority w:val="29"/>
    <w:rsid w:val="00261B60"/>
    <w:rPr>
      <w:i/>
      <w:color w:val="000000" w:themeColor="text1"/>
    </w:rPr>
  </w:style>
  <w:style w:type="paragraph" w:styleId="PlainText">
    <w:name w:val="Plain Text"/>
    <w:basedOn w:val="Normal"/>
    <w:link w:val="PlainTextChar"/>
    <w:uiPriority w:val="99"/>
    <w:semiHidden/>
    <w:unhideWhenUsed/>
    <w:rsid w:val="00261B60"/>
    <w:rPr>
      <w:rFonts w:ascii="Courier New" w:hAnsi="Courier New" w:cs="Courier New"/>
      <w:sz w:val="21"/>
    </w:rPr>
  </w:style>
  <w:style w:type="character" w:customStyle="1" w:styleId="Heading1Char">
    <w:name w:val="Heading 1 Char"/>
    <w:basedOn w:val="DefaultParagraphFont"/>
    <w:link w:val="Heading1"/>
    <w:uiPriority w:val="9"/>
    <w:rsid w:val="00261B60"/>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261B60"/>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261B60"/>
    <w:rPr>
      <w:rFonts w:asciiTheme="majorHAnsi" w:eastAsiaTheme="majorEastAsia" w:hAnsiTheme="majorHAnsi" w:cstheme="majorBidi"/>
      <w:color w:val="17365D" w:themeColor="text2" w:themeShade="BF"/>
      <w:spacing w:val="5"/>
      <w:sz w:val="52"/>
    </w:rPr>
  </w:style>
  <w:style w:type="paragraph" w:customStyle="1" w:styleId="Envelopeaddress">
    <w:name w:val="Envelope address"/>
    <w:basedOn w:val="Normal"/>
    <w:uiPriority w:val="99"/>
    <w:unhideWhenUsed/>
    <w:rsid w:val="00261B60"/>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261B60"/>
    <w:rPr>
      <w:b/>
    </w:rPr>
  </w:style>
  <w:style w:type="character" w:customStyle="1" w:styleId="Endnotereference">
    <w:name w:val="Endnote reference"/>
    <w:basedOn w:val="DefaultParagraphFont"/>
    <w:uiPriority w:val="99"/>
    <w:semiHidden/>
    <w:unhideWhenUsed/>
    <w:rsid w:val="00261B60"/>
    <w:rPr>
      <w:vertAlign w:val="superscript"/>
    </w:rPr>
  </w:style>
  <w:style w:type="paragraph" w:customStyle="1" w:styleId="Envelopereturn">
    <w:name w:val="Envelope return"/>
    <w:basedOn w:val="Normal"/>
    <w:uiPriority w:val="99"/>
    <w:unhideWhenUsed/>
    <w:rsid w:val="00261B60"/>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261B60"/>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261B60"/>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261B60"/>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261B60"/>
    <w:rPr>
      <w:b/>
      <w:i/>
      <w:color w:val="4F81BD" w:themeColor="accent1"/>
    </w:rPr>
  </w:style>
  <w:style w:type="character" w:customStyle="1" w:styleId="Heading6Char">
    <w:name w:val="Heading 6 Char"/>
    <w:basedOn w:val="DefaultParagraphFont"/>
    <w:link w:val="Heading6"/>
    <w:uiPriority w:val="9"/>
    <w:rsid w:val="00261B60"/>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261B60"/>
    <w:rPr>
      <w:b/>
      <w:smallCaps/>
      <w:spacing w:val="5"/>
    </w:rPr>
  </w:style>
  <w:style w:type="paragraph" w:styleId="Title">
    <w:name w:val="Title"/>
    <w:basedOn w:val="Normal"/>
    <w:next w:val="Normal"/>
    <w:link w:val="TitleChar"/>
    <w:uiPriority w:val="10"/>
    <w:qFormat/>
    <w:rsid w:val="00261B60"/>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rsid w:val="00261B60"/>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C62F88"/>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F88"/>
    <w:rPr>
      <w:color w:val="0000FF" w:themeColor="hyperlink"/>
      <w:u w:val="single"/>
    </w:rPr>
  </w:style>
  <w:style w:type="paragraph" w:styleId="ListParagraph">
    <w:name w:val="List Paragraph"/>
    <w:basedOn w:val="Normal"/>
    <w:uiPriority w:val="34"/>
    <w:qFormat/>
    <w:rsid w:val="00893CDE"/>
    <w:pPr>
      <w:ind w:left="720"/>
      <w:contextualSpacing/>
      <w:jc w:val="left"/>
    </w:pPr>
    <w:rPr>
      <w:rFonts w:ascii="Times New Roman" w:hAnsi="Times New Roman"/>
      <w:sz w:val="24"/>
      <w:szCs w:val="24"/>
      <w:lang w:val="en-AU" w:eastAsia="en-AU"/>
    </w:rPr>
  </w:style>
  <w:style w:type="paragraph" w:styleId="NormalWeb">
    <w:name w:val="Normal (Web)"/>
    <w:basedOn w:val="Normal"/>
    <w:uiPriority w:val="99"/>
    <w:semiHidden/>
    <w:unhideWhenUsed/>
    <w:rsid w:val="00893CDE"/>
    <w:pPr>
      <w:spacing w:before="100" w:beforeAutospacing="1" w:after="100" w:afterAutospacing="1"/>
      <w:jc w:val="left"/>
    </w:pPr>
    <w:rPr>
      <w:rFonts w:ascii="Times New Roman" w:hAnsi="Times New Roman"/>
      <w:sz w:val="24"/>
      <w:szCs w:val="24"/>
      <w:lang w:val="en-AU" w:eastAsia="en-AU"/>
    </w:rPr>
  </w:style>
</w:styles>
</file>

<file path=word/webSettings.xml><?xml version="1.0" encoding="utf-8"?>
<w:webSettings xmlns:r="http://schemas.openxmlformats.org/officeDocument/2006/relationships" xmlns:w="http://schemas.openxmlformats.org/wordprocessingml/2006/main">
  <w:divs>
    <w:div w:id="139154295">
      <w:bodyDiv w:val="1"/>
      <w:marLeft w:val="0"/>
      <w:marRight w:val="0"/>
      <w:marTop w:val="0"/>
      <w:marBottom w:val="0"/>
      <w:divBdr>
        <w:top w:val="none" w:sz="0" w:space="0" w:color="auto"/>
        <w:left w:val="none" w:sz="0" w:space="0" w:color="auto"/>
        <w:bottom w:val="none" w:sz="0" w:space="0" w:color="auto"/>
        <w:right w:val="none" w:sz="0" w:space="0" w:color="auto"/>
      </w:divBdr>
      <w:divsChild>
        <w:div w:id="941913500">
          <w:marLeft w:val="446"/>
          <w:marRight w:val="0"/>
          <w:marTop w:val="120"/>
          <w:marBottom w:val="120"/>
          <w:divBdr>
            <w:top w:val="none" w:sz="0" w:space="0" w:color="auto"/>
            <w:left w:val="none" w:sz="0" w:space="0" w:color="auto"/>
            <w:bottom w:val="none" w:sz="0" w:space="0" w:color="auto"/>
            <w:right w:val="none" w:sz="0" w:space="0" w:color="auto"/>
          </w:divBdr>
        </w:div>
        <w:div w:id="1707674038">
          <w:marLeft w:val="446"/>
          <w:marRight w:val="0"/>
          <w:marTop w:val="120"/>
          <w:marBottom w:val="120"/>
          <w:divBdr>
            <w:top w:val="none" w:sz="0" w:space="0" w:color="auto"/>
            <w:left w:val="none" w:sz="0" w:space="0" w:color="auto"/>
            <w:bottom w:val="none" w:sz="0" w:space="0" w:color="auto"/>
            <w:right w:val="none" w:sz="0" w:space="0" w:color="auto"/>
          </w:divBdr>
        </w:div>
      </w:divsChild>
    </w:div>
    <w:div w:id="234975492">
      <w:bodyDiv w:val="1"/>
      <w:marLeft w:val="0"/>
      <w:marRight w:val="0"/>
      <w:marTop w:val="0"/>
      <w:marBottom w:val="0"/>
      <w:divBdr>
        <w:top w:val="none" w:sz="0" w:space="0" w:color="auto"/>
        <w:left w:val="none" w:sz="0" w:space="0" w:color="auto"/>
        <w:bottom w:val="none" w:sz="0" w:space="0" w:color="auto"/>
        <w:right w:val="none" w:sz="0" w:space="0" w:color="auto"/>
      </w:divBdr>
      <w:divsChild>
        <w:div w:id="362751633">
          <w:marLeft w:val="446"/>
          <w:marRight w:val="0"/>
          <w:marTop w:val="120"/>
          <w:marBottom w:val="120"/>
          <w:divBdr>
            <w:top w:val="none" w:sz="0" w:space="0" w:color="auto"/>
            <w:left w:val="none" w:sz="0" w:space="0" w:color="auto"/>
            <w:bottom w:val="none" w:sz="0" w:space="0" w:color="auto"/>
            <w:right w:val="none" w:sz="0" w:space="0" w:color="auto"/>
          </w:divBdr>
        </w:div>
        <w:div w:id="1827742340">
          <w:marLeft w:val="446"/>
          <w:marRight w:val="0"/>
          <w:marTop w:val="120"/>
          <w:marBottom w:val="120"/>
          <w:divBdr>
            <w:top w:val="none" w:sz="0" w:space="0" w:color="auto"/>
            <w:left w:val="none" w:sz="0" w:space="0" w:color="auto"/>
            <w:bottom w:val="none" w:sz="0" w:space="0" w:color="auto"/>
            <w:right w:val="none" w:sz="0" w:space="0" w:color="auto"/>
          </w:divBdr>
        </w:div>
        <w:div w:id="1920942073">
          <w:marLeft w:val="446"/>
          <w:marRight w:val="0"/>
          <w:marTop w:val="120"/>
          <w:marBottom w:val="120"/>
          <w:divBdr>
            <w:top w:val="none" w:sz="0" w:space="0" w:color="auto"/>
            <w:left w:val="none" w:sz="0" w:space="0" w:color="auto"/>
            <w:bottom w:val="none" w:sz="0" w:space="0" w:color="auto"/>
            <w:right w:val="none" w:sz="0" w:space="0" w:color="auto"/>
          </w:divBdr>
        </w:div>
        <w:div w:id="2111201685">
          <w:marLeft w:val="446"/>
          <w:marRight w:val="0"/>
          <w:marTop w:val="120"/>
          <w:marBottom w:val="120"/>
          <w:divBdr>
            <w:top w:val="none" w:sz="0" w:space="0" w:color="auto"/>
            <w:left w:val="none" w:sz="0" w:space="0" w:color="auto"/>
            <w:bottom w:val="none" w:sz="0" w:space="0" w:color="auto"/>
            <w:right w:val="none" w:sz="0" w:space="0" w:color="auto"/>
          </w:divBdr>
        </w:div>
      </w:divsChild>
    </w:div>
    <w:div w:id="375853377">
      <w:bodyDiv w:val="1"/>
      <w:marLeft w:val="0"/>
      <w:marRight w:val="0"/>
      <w:marTop w:val="0"/>
      <w:marBottom w:val="0"/>
      <w:divBdr>
        <w:top w:val="none" w:sz="0" w:space="0" w:color="auto"/>
        <w:left w:val="none" w:sz="0" w:space="0" w:color="auto"/>
        <w:bottom w:val="none" w:sz="0" w:space="0" w:color="auto"/>
        <w:right w:val="none" w:sz="0" w:space="0" w:color="auto"/>
      </w:divBdr>
    </w:div>
    <w:div w:id="803155941">
      <w:bodyDiv w:val="1"/>
      <w:marLeft w:val="0"/>
      <w:marRight w:val="0"/>
      <w:marTop w:val="0"/>
      <w:marBottom w:val="0"/>
      <w:divBdr>
        <w:top w:val="none" w:sz="0" w:space="0" w:color="auto"/>
        <w:left w:val="none" w:sz="0" w:space="0" w:color="auto"/>
        <w:bottom w:val="none" w:sz="0" w:space="0" w:color="auto"/>
        <w:right w:val="none" w:sz="0" w:space="0" w:color="auto"/>
      </w:divBdr>
    </w:div>
    <w:div w:id="1277756136">
      <w:bodyDiv w:val="1"/>
      <w:marLeft w:val="0"/>
      <w:marRight w:val="0"/>
      <w:marTop w:val="0"/>
      <w:marBottom w:val="0"/>
      <w:divBdr>
        <w:top w:val="none" w:sz="0" w:space="0" w:color="auto"/>
        <w:left w:val="none" w:sz="0" w:space="0" w:color="auto"/>
        <w:bottom w:val="none" w:sz="0" w:space="0" w:color="auto"/>
        <w:right w:val="none" w:sz="0" w:space="0" w:color="auto"/>
      </w:divBdr>
    </w:div>
    <w:div w:id="1327515483">
      <w:bodyDiv w:val="1"/>
      <w:marLeft w:val="0"/>
      <w:marRight w:val="0"/>
      <w:marTop w:val="0"/>
      <w:marBottom w:val="0"/>
      <w:divBdr>
        <w:top w:val="none" w:sz="0" w:space="0" w:color="auto"/>
        <w:left w:val="none" w:sz="0" w:space="0" w:color="auto"/>
        <w:bottom w:val="none" w:sz="0" w:space="0" w:color="auto"/>
        <w:right w:val="none" w:sz="0" w:space="0" w:color="auto"/>
      </w:divBdr>
      <w:divsChild>
        <w:div w:id="2009403001">
          <w:marLeft w:val="0"/>
          <w:marRight w:val="0"/>
          <w:marTop w:val="0"/>
          <w:marBottom w:val="0"/>
          <w:divBdr>
            <w:top w:val="none" w:sz="0" w:space="0" w:color="auto"/>
            <w:left w:val="none" w:sz="0" w:space="0" w:color="auto"/>
            <w:bottom w:val="none" w:sz="0" w:space="0" w:color="auto"/>
            <w:right w:val="none" w:sz="0" w:space="0" w:color="auto"/>
          </w:divBdr>
        </w:div>
        <w:div w:id="794757509">
          <w:marLeft w:val="0"/>
          <w:marRight w:val="0"/>
          <w:marTop w:val="0"/>
          <w:marBottom w:val="0"/>
          <w:divBdr>
            <w:top w:val="none" w:sz="0" w:space="0" w:color="auto"/>
            <w:left w:val="none" w:sz="0" w:space="0" w:color="auto"/>
            <w:bottom w:val="none" w:sz="0" w:space="0" w:color="auto"/>
            <w:right w:val="none" w:sz="0" w:space="0" w:color="auto"/>
          </w:divBdr>
          <w:divsChild>
            <w:div w:id="1155681787">
              <w:marLeft w:val="0"/>
              <w:marRight w:val="0"/>
              <w:marTop w:val="0"/>
              <w:marBottom w:val="0"/>
              <w:divBdr>
                <w:top w:val="none" w:sz="0" w:space="0" w:color="auto"/>
                <w:left w:val="none" w:sz="0" w:space="0" w:color="auto"/>
                <w:bottom w:val="none" w:sz="0" w:space="0" w:color="auto"/>
                <w:right w:val="none" w:sz="0" w:space="0" w:color="auto"/>
              </w:divBdr>
              <w:divsChild>
                <w:div w:id="716441495">
                  <w:marLeft w:val="0"/>
                  <w:marRight w:val="0"/>
                  <w:marTop w:val="0"/>
                  <w:marBottom w:val="0"/>
                  <w:divBdr>
                    <w:top w:val="none" w:sz="0" w:space="0" w:color="auto"/>
                    <w:left w:val="none" w:sz="0" w:space="0" w:color="auto"/>
                    <w:bottom w:val="none" w:sz="0" w:space="0" w:color="auto"/>
                    <w:right w:val="none" w:sz="0" w:space="0" w:color="auto"/>
                  </w:divBdr>
                  <w:divsChild>
                    <w:div w:id="2015303923">
                      <w:marLeft w:val="0"/>
                      <w:marRight w:val="0"/>
                      <w:marTop w:val="0"/>
                      <w:marBottom w:val="0"/>
                      <w:divBdr>
                        <w:top w:val="none" w:sz="0" w:space="0" w:color="auto"/>
                        <w:left w:val="none" w:sz="0" w:space="0" w:color="auto"/>
                        <w:bottom w:val="none" w:sz="0" w:space="0" w:color="auto"/>
                        <w:right w:val="none" w:sz="0" w:space="0" w:color="auto"/>
                      </w:divBdr>
                      <w:divsChild>
                        <w:div w:id="395012607">
                          <w:marLeft w:val="0"/>
                          <w:marRight w:val="0"/>
                          <w:marTop w:val="0"/>
                          <w:marBottom w:val="0"/>
                          <w:divBdr>
                            <w:top w:val="none" w:sz="0" w:space="0" w:color="auto"/>
                            <w:left w:val="none" w:sz="0" w:space="0" w:color="auto"/>
                            <w:bottom w:val="none" w:sz="0" w:space="0" w:color="auto"/>
                            <w:right w:val="none" w:sz="0" w:space="0" w:color="auto"/>
                          </w:divBdr>
                          <w:divsChild>
                            <w:div w:id="1502744204">
                              <w:marLeft w:val="0"/>
                              <w:marRight w:val="0"/>
                              <w:marTop w:val="0"/>
                              <w:marBottom w:val="0"/>
                              <w:divBdr>
                                <w:top w:val="none" w:sz="0" w:space="0" w:color="auto"/>
                                <w:left w:val="none" w:sz="0" w:space="0" w:color="auto"/>
                                <w:bottom w:val="none" w:sz="0" w:space="0" w:color="auto"/>
                                <w:right w:val="none" w:sz="0" w:space="0" w:color="auto"/>
                              </w:divBdr>
                              <w:divsChild>
                                <w:div w:id="1727072686">
                                  <w:marLeft w:val="0"/>
                                  <w:marRight w:val="0"/>
                                  <w:marTop w:val="0"/>
                                  <w:marBottom w:val="0"/>
                                  <w:divBdr>
                                    <w:top w:val="none" w:sz="0" w:space="0" w:color="auto"/>
                                    <w:left w:val="none" w:sz="0" w:space="0" w:color="auto"/>
                                    <w:bottom w:val="none" w:sz="0" w:space="0" w:color="auto"/>
                                    <w:right w:val="none" w:sz="0" w:space="0" w:color="auto"/>
                                  </w:divBdr>
                                  <w:divsChild>
                                    <w:div w:id="6250115">
                                      <w:marLeft w:val="0"/>
                                      <w:marRight w:val="0"/>
                                      <w:marTop w:val="0"/>
                                      <w:marBottom w:val="0"/>
                                      <w:divBdr>
                                        <w:top w:val="none" w:sz="0" w:space="0" w:color="auto"/>
                                        <w:left w:val="none" w:sz="0" w:space="0" w:color="auto"/>
                                        <w:bottom w:val="none" w:sz="0" w:space="0" w:color="auto"/>
                                        <w:right w:val="none" w:sz="0" w:space="0" w:color="auto"/>
                                      </w:divBdr>
                                      <w:divsChild>
                                        <w:div w:id="1297761755">
                                          <w:marLeft w:val="0"/>
                                          <w:marRight w:val="0"/>
                                          <w:marTop w:val="0"/>
                                          <w:marBottom w:val="0"/>
                                          <w:divBdr>
                                            <w:top w:val="none" w:sz="0" w:space="0" w:color="auto"/>
                                            <w:left w:val="none" w:sz="0" w:space="0" w:color="auto"/>
                                            <w:bottom w:val="none" w:sz="0" w:space="0" w:color="auto"/>
                                            <w:right w:val="none" w:sz="0" w:space="0" w:color="auto"/>
                                          </w:divBdr>
                                        </w:div>
                                        <w:div w:id="979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548543">
      <w:bodyDiv w:val="1"/>
      <w:marLeft w:val="0"/>
      <w:marRight w:val="0"/>
      <w:marTop w:val="0"/>
      <w:marBottom w:val="0"/>
      <w:divBdr>
        <w:top w:val="none" w:sz="0" w:space="0" w:color="auto"/>
        <w:left w:val="none" w:sz="0" w:space="0" w:color="auto"/>
        <w:bottom w:val="none" w:sz="0" w:space="0" w:color="auto"/>
        <w:right w:val="none" w:sz="0" w:space="0" w:color="auto"/>
      </w:divBdr>
      <w:divsChild>
        <w:div w:id="1113864097">
          <w:marLeft w:val="446"/>
          <w:marRight w:val="0"/>
          <w:marTop w:val="120"/>
          <w:marBottom w:val="120"/>
          <w:divBdr>
            <w:top w:val="none" w:sz="0" w:space="0" w:color="auto"/>
            <w:left w:val="none" w:sz="0" w:space="0" w:color="auto"/>
            <w:bottom w:val="none" w:sz="0" w:space="0" w:color="auto"/>
            <w:right w:val="none" w:sz="0" w:space="0" w:color="auto"/>
          </w:divBdr>
        </w:div>
        <w:div w:id="434591682">
          <w:marLeft w:val="1166"/>
          <w:marRight w:val="0"/>
          <w:marTop w:val="120"/>
          <w:marBottom w:val="120"/>
          <w:divBdr>
            <w:top w:val="none" w:sz="0" w:space="0" w:color="auto"/>
            <w:left w:val="none" w:sz="0" w:space="0" w:color="auto"/>
            <w:bottom w:val="none" w:sz="0" w:space="0" w:color="auto"/>
            <w:right w:val="none" w:sz="0" w:space="0" w:color="auto"/>
          </w:divBdr>
        </w:div>
        <w:div w:id="1356419455">
          <w:marLeft w:val="1166"/>
          <w:marRight w:val="0"/>
          <w:marTop w:val="120"/>
          <w:marBottom w:val="120"/>
          <w:divBdr>
            <w:top w:val="none" w:sz="0" w:space="0" w:color="auto"/>
            <w:left w:val="none" w:sz="0" w:space="0" w:color="auto"/>
            <w:bottom w:val="none" w:sz="0" w:space="0" w:color="auto"/>
            <w:right w:val="none" w:sz="0" w:space="0" w:color="auto"/>
          </w:divBdr>
        </w:div>
        <w:div w:id="723141319">
          <w:marLeft w:val="1166"/>
          <w:marRight w:val="0"/>
          <w:marTop w:val="120"/>
          <w:marBottom w:val="120"/>
          <w:divBdr>
            <w:top w:val="none" w:sz="0" w:space="0" w:color="auto"/>
            <w:left w:val="none" w:sz="0" w:space="0" w:color="auto"/>
            <w:bottom w:val="none" w:sz="0" w:space="0" w:color="auto"/>
            <w:right w:val="none" w:sz="0" w:space="0" w:color="auto"/>
          </w:divBdr>
        </w:div>
      </w:divsChild>
    </w:div>
    <w:div w:id="1519202170">
      <w:bodyDiv w:val="1"/>
      <w:marLeft w:val="0"/>
      <w:marRight w:val="0"/>
      <w:marTop w:val="0"/>
      <w:marBottom w:val="0"/>
      <w:divBdr>
        <w:top w:val="none" w:sz="0" w:space="0" w:color="auto"/>
        <w:left w:val="none" w:sz="0" w:space="0" w:color="auto"/>
        <w:bottom w:val="none" w:sz="0" w:space="0" w:color="auto"/>
        <w:right w:val="none" w:sz="0" w:space="0" w:color="auto"/>
      </w:divBdr>
    </w:div>
    <w:div w:id="1686438081">
      <w:bodyDiv w:val="1"/>
      <w:marLeft w:val="0"/>
      <w:marRight w:val="0"/>
      <w:marTop w:val="0"/>
      <w:marBottom w:val="0"/>
      <w:divBdr>
        <w:top w:val="none" w:sz="0" w:space="0" w:color="auto"/>
        <w:left w:val="none" w:sz="0" w:space="0" w:color="auto"/>
        <w:bottom w:val="none" w:sz="0" w:space="0" w:color="auto"/>
        <w:right w:val="none" w:sz="0" w:space="0" w:color="auto"/>
      </w:divBdr>
    </w:div>
    <w:div w:id="1970477591">
      <w:bodyDiv w:val="1"/>
      <w:marLeft w:val="0"/>
      <w:marRight w:val="0"/>
      <w:marTop w:val="0"/>
      <w:marBottom w:val="0"/>
      <w:divBdr>
        <w:top w:val="none" w:sz="0" w:space="0" w:color="auto"/>
        <w:left w:val="none" w:sz="0" w:space="0" w:color="auto"/>
        <w:bottom w:val="none" w:sz="0" w:space="0" w:color="auto"/>
        <w:right w:val="none" w:sz="0" w:space="0" w:color="auto"/>
      </w:divBdr>
      <w:divsChild>
        <w:div w:id="127479497">
          <w:marLeft w:val="446"/>
          <w:marRight w:val="0"/>
          <w:marTop w:val="120"/>
          <w:marBottom w:val="120"/>
          <w:divBdr>
            <w:top w:val="none" w:sz="0" w:space="0" w:color="auto"/>
            <w:left w:val="none" w:sz="0" w:space="0" w:color="auto"/>
            <w:bottom w:val="none" w:sz="0" w:space="0" w:color="auto"/>
            <w:right w:val="none" w:sz="0" w:space="0" w:color="auto"/>
          </w:divBdr>
        </w:div>
        <w:div w:id="941885444">
          <w:marLeft w:val="1166"/>
          <w:marRight w:val="0"/>
          <w:marTop w:val="120"/>
          <w:marBottom w:val="120"/>
          <w:divBdr>
            <w:top w:val="none" w:sz="0" w:space="0" w:color="auto"/>
            <w:left w:val="none" w:sz="0" w:space="0" w:color="auto"/>
            <w:bottom w:val="none" w:sz="0" w:space="0" w:color="auto"/>
            <w:right w:val="none" w:sz="0" w:space="0" w:color="auto"/>
          </w:divBdr>
        </w:div>
        <w:div w:id="1082873343">
          <w:marLeft w:val="1166"/>
          <w:marRight w:val="0"/>
          <w:marTop w:val="120"/>
          <w:marBottom w:val="120"/>
          <w:divBdr>
            <w:top w:val="none" w:sz="0" w:space="0" w:color="auto"/>
            <w:left w:val="none" w:sz="0" w:space="0" w:color="auto"/>
            <w:bottom w:val="none" w:sz="0" w:space="0" w:color="auto"/>
            <w:right w:val="none" w:sz="0" w:space="0" w:color="auto"/>
          </w:divBdr>
        </w:div>
        <w:div w:id="1678119435">
          <w:marLeft w:val="446"/>
          <w:marRight w:val="0"/>
          <w:marTop w:val="120"/>
          <w:marBottom w:val="120"/>
          <w:divBdr>
            <w:top w:val="none" w:sz="0" w:space="0" w:color="auto"/>
            <w:left w:val="none" w:sz="0" w:space="0" w:color="auto"/>
            <w:bottom w:val="none" w:sz="0" w:space="0" w:color="auto"/>
            <w:right w:val="none" w:sz="0" w:space="0" w:color="auto"/>
          </w:divBdr>
        </w:div>
        <w:div w:id="1771124316">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emenkopmk.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2C30C-2CED-46FC-9933-2E70FEB2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admin</cp:lastModifiedBy>
  <cp:revision>3</cp:revision>
  <cp:lastPrinted>2017-06-20T06:29:00Z</cp:lastPrinted>
  <dcterms:created xsi:type="dcterms:W3CDTF">2017-10-23T05:02:00Z</dcterms:created>
  <dcterms:modified xsi:type="dcterms:W3CDTF">2017-10-23T05:04:00Z</dcterms:modified>
</cp:coreProperties>
</file>