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296" w:rsidRDefault="00661296" w:rsidP="00661296">
      <w:r>
        <w:rPr>
          <w:noProof/>
          <w:lang w:eastAsia="en-US"/>
        </w:rPr>
        <w:drawing>
          <wp:anchor distT="0" distB="0" distL="114300" distR="114300" simplePos="0" relativeHeight="251660288" behindDoc="0" locked="0" layoutInCell="1" allowOverlap="1">
            <wp:simplePos x="0" y="0"/>
            <wp:positionH relativeFrom="margin">
              <wp:posOffset>2801620</wp:posOffset>
            </wp:positionH>
            <wp:positionV relativeFrom="paragraph">
              <wp:posOffset>0</wp:posOffset>
            </wp:positionV>
            <wp:extent cx="871220" cy="890905"/>
            <wp:effectExtent l="0" t="0" r="0" b="0"/>
            <wp:wrapSquare wrapText="bothSides"/>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5" cstate="print"/>
                    <a:srcRect/>
                    <a:stretch>
                      <a:fillRect/>
                    </a:stretch>
                  </pic:blipFill>
                  <pic:spPr bwMode="auto">
                    <a:xfrm>
                      <a:off x="0" y="0"/>
                      <a:ext cx="871220" cy="890905"/>
                    </a:xfrm>
                    <a:prstGeom prst="rect">
                      <a:avLst/>
                    </a:prstGeom>
                    <a:noFill/>
                    <a:ln w="9525">
                      <a:noFill/>
                      <a:miter lim="800000"/>
                      <a:headEnd/>
                      <a:tailEnd/>
                    </a:ln>
                  </pic:spPr>
                </pic:pic>
              </a:graphicData>
            </a:graphic>
          </wp:anchor>
        </w:drawing>
      </w:r>
    </w:p>
    <w:p w:rsidR="00661296" w:rsidRDefault="00661296" w:rsidP="00661296"/>
    <w:p w:rsidR="00661296" w:rsidRDefault="00661296" w:rsidP="00661296">
      <w:pPr>
        <w:ind w:right="-136"/>
        <w:jc w:val="center"/>
        <w:rPr>
          <w:rFonts w:ascii="Cabin" w:eastAsia="Cabin" w:hAnsi="Cabin" w:cs="Cabin"/>
          <w:b/>
          <w:sz w:val="20"/>
          <w:szCs w:val="20"/>
        </w:rPr>
      </w:pPr>
    </w:p>
    <w:p w:rsidR="00661296" w:rsidRPr="008A1F49" w:rsidRDefault="00661296" w:rsidP="00661296">
      <w:pPr>
        <w:jc w:val="center"/>
        <w:rPr>
          <w:rFonts w:eastAsia="Cabin" w:cs="Calibri"/>
          <w:b/>
          <w:sz w:val="20"/>
          <w:szCs w:val="20"/>
        </w:rPr>
      </w:pPr>
    </w:p>
    <w:p w:rsidR="00661296" w:rsidRPr="008A1F49" w:rsidRDefault="00661296" w:rsidP="00661296">
      <w:pPr>
        <w:jc w:val="center"/>
        <w:rPr>
          <w:rFonts w:eastAsia="Cabin" w:cs="Calibri"/>
          <w:b/>
          <w:sz w:val="20"/>
          <w:szCs w:val="20"/>
        </w:rPr>
      </w:pPr>
    </w:p>
    <w:p w:rsidR="00661296" w:rsidRPr="008A1F49" w:rsidRDefault="00661296" w:rsidP="00661296">
      <w:pPr>
        <w:jc w:val="center"/>
        <w:rPr>
          <w:rFonts w:eastAsia="Cabin" w:cs="Calibri"/>
          <w:b/>
          <w:sz w:val="20"/>
          <w:szCs w:val="20"/>
        </w:rPr>
      </w:pPr>
    </w:p>
    <w:p w:rsidR="00661296" w:rsidRPr="008A1F49" w:rsidRDefault="00661296" w:rsidP="00661296">
      <w:pPr>
        <w:jc w:val="center"/>
        <w:rPr>
          <w:rFonts w:eastAsia="Cabin" w:cs="Calibri"/>
          <w:b/>
          <w:sz w:val="20"/>
          <w:szCs w:val="20"/>
        </w:rPr>
      </w:pPr>
      <w:r w:rsidRPr="008A1F49">
        <w:rPr>
          <w:rFonts w:eastAsia="Cabin" w:cs="Calibri"/>
          <w:b/>
          <w:sz w:val="20"/>
          <w:szCs w:val="20"/>
        </w:rPr>
        <w:t>KEMENTERIAN KOORDINATOR</w:t>
      </w:r>
    </w:p>
    <w:p w:rsidR="00661296" w:rsidRPr="008A1F49" w:rsidRDefault="00661296" w:rsidP="00661296">
      <w:pPr>
        <w:jc w:val="center"/>
        <w:rPr>
          <w:rFonts w:eastAsia="Cabin" w:cs="Calibri"/>
          <w:b/>
          <w:sz w:val="20"/>
          <w:szCs w:val="20"/>
        </w:rPr>
      </w:pPr>
      <w:r w:rsidRPr="008A1F49">
        <w:rPr>
          <w:rFonts w:eastAsia="Cabin" w:cs="Calibri"/>
          <w:b/>
          <w:sz w:val="20"/>
          <w:szCs w:val="20"/>
        </w:rPr>
        <w:t>BIDANG PEMBANGUNAN MANUSIA DAN KEBUDAYAAN</w:t>
      </w:r>
    </w:p>
    <w:p w:rsidR="00661296" w:rsidRPr="008A1F49" w:rsidRDefault="00661296" w:rsidP="00661296">
      <w:pPr>
        <w:jc w:val="center"/>
        <w:rPr>
          <w:rFonts w:eastAsia="Cabin" w:cs="Calibri"/>
          <w:b/>
          <w:sz w:val="20"/>
          <w:szCs w:val="20"/>
        </w:rPr>
      </w:pPr>
      <w:r w:rsidRPr="008A1F49">
        <w:rPr>
          <w:rFonts w:eastAsia="Cabin" w:cs="Calibri"/>
          <w:b/>
          <w:sz w:val="20"/>
          <w:szCs w:val="20"/>
        </w:rPr>
        <w:t>REPUBLIK INDONESIA</w:t>
      </w:r>
    </w:p>
    <w:p w:rsidR="00661296" w:rsidRDefault="00661296" w:rsidP="00661296">
      <w:pPr>
        <w:spacing w:line="276" w:lineRule="auto"/>
        <w:ind w:right="-137"/>
        <w:jc w:val="center"/>
        <w:rPr>
          <w:rFonts w:ascii="Cabin" w:eastAsia="Cabin" w:hAnsi="Cabin" w:cs="Cabin"/>
          <w:b/>
          <w:sz w:val="20"/>
          <w:szCs w:val="20"/>
        </w:rPr>
      </w:pPr>
    </w:p>
    <w:p w:rsidR="00661296" w:rsidRPr="00661296" w:rsidRDefault="00661296" w:rsidP="00661296">
      <w:pPr>
        <w:tabs>
          <w:tab w:val="left" w:pos="1985"/>
        </w:tabs>
        <w:spacing w:after="120"/>
        <w:ind w:right="-137"/>
        <w:rPr>
          <w:rFonts w:ascii="Gill Sans MT" w:eastAsia="Cabin" w:hAnsi="Gill Sans MT" w:cs="Cabin"/>
          <w:b/>
          <w:lang w:val="id-ID"/>
        </w:rPr>
      </w:pPr>
    </w:p>
    <w:p w:rsidR="00661296" w:rsidRPr="00661296" w:rsidRDefault="00661296" w:rsidP="00661296">
      <w:pPr>
        <w:tabs>
          <w:tab w:val="left" w:pos="1985"/>
        </w:tabs>
        <w:spacing w:after="120"/>
        <w:ind w:right="-137"/>
        <w:rPr>
          <w:rFonts w:ascii="Gill Sans MT" w:eastAsia="Cabin" w:hAnsi="Gill Sans MT" w:cs="Cabin"/>
          <w:b/>
          <w:lang w:val="id-ID"/>
        </w:rPr>
      </w:pPr>
      <w:r w:rsidRPr="00661296">
        <w:rPr>
          <w:rFonts w:ascii="Gill Sans MT" w:eastAsia="Cabin" w:hAnsi="Gill Sans MT" w:cs="Cabin"/>
          <w:b/>
          <w:lang w:val="id-ID"/>
        </w:rPr>
        <w:t>Siaran Pers Nomor: 212/Humas PMK/X</w:t>
      </w:r>
      <w:r w:rsidR="00580620">
        <w:rPr>
          <w:rFonts w:ascii="Gill Sans MT" w:eastAsia="Cabin" w:hAnsi="Gill Sans MT" w:cs="Cabin"/>
          <w:b/>
          <w:lang w:val="id-ID"/>
        </w:rPr>
        <w:t>I</w:t>
      </w:r>
      <w:r w:rsidRPr="00661296">
        <w:rPr>
          <w:rFonts w:ascii="Gill Sans MT" w:eastAsia="Cabin" w:hAnsi="Gill Sans MT" w:cs="Cabin"/>
          <w:b/>
          <w:lang w:val="id-ID"/>
        </w:rPr>
        <w:t>/2017</w:t>
      </w:r>
    </w:p>
    <w:p w:rsidR="00661296" w:rsidRDefault="00661296" w:rsidP="00661296">
      <w:pPr>
        <w:tabs>
          <w:tab w:val="left" w:pos="1985"/>
        </w:tabs>
        <w:spacing w:after="120"/>
        <w:ind w:right="-137"/>
        <w:rPr>
          <w:rFonts w:ascii="Gill Sans MT" w:eastAsia="Cabin" w:hAnsi="Gill Sans MT" w:cs="Cabin"/>
          <w:b/>
        </w:rPr>
      </w:pPr>
    </w:p>
    <w:p w:rsidR="00997D14" w:rsidRDefault="00997D14" w:rsidP="00997D14">
      <w:pPr>
        <w:tabs>
          <w:tab w:val="left" w:pos="1985"/>
        </w:tabs>
        <w:spacing w:after="120"/>
        <w:ind w:right="-137"/>
        <w:jc w:val="center"/>
        <w:rPr>
          <w:rFonts w:ascii="Gill Sans MT" w:eastAsia="Cabin" w:hAnsi="Gill Sans MT" w:cs="Cabin"/>
          <w:b/>
        </w:rPr>
      </w:pPr>
      <w:proofErr w:type="spellStart"/>
      <w:r>
        <w:rPr>
          <w:rFonts w:ascii="Gill Sans MT" w:eastAsia="Cabin" w:hAnsi="Gill Sans MT" w:cs="Cabin"/>
          <w:b/>
        </w:rPr>
        <w:t>Menko</w:t>
      </w:r>
      <w:proofErr w:type="spellEnd"/>
      <w:r>
        <w:rPr>
          <w:rFonts w:ascii="Gill Sans MT" w:eastAsia="Cabin" w:hAnsi="Gill Sans MT" w:cs="Cabin"/>
          <w:b/>
        </w:rPr>
        <w:t xml:space="preserve"> PMK: Indonesia </w:t>
      </w:r>
      <w:proofErr w:type="spellStart"/>
      <w:r>
        <w:rPr>
          <w:rFonts w:ascii="Gill Sans MT" w:eastAsia="Cabin" w:hAnsi="Gill Sans MT" w:cs="Cabin"/>
          <w:b/>
        </w:rPr>
        <w:t>Siap</w:t>
      </w:r>
      <w:proofErr w:type="spellEnd"/>
      <w:r>
        <w:rPr>
          <w:rFonts w:ascii="Gill Sans MT" w:eastAsia="Cabin" w:hAnsi="Gill Sans MT" w:cs="Cabin"/>
          <w:b/>
        </w:rPr>
        <w:t xml:space="preserve"> </w:t>
      </w:r>
      <w:proofErr w:type="spellStart"/>
      <w:r>
        <w:rPr>
          <w:rFonts w:ascii="Gill Sans MT" w:eastAsia="Cabin" w:hAnsi="Gill Sans MT" w:cs="Cabin"/>
          <w:b/>
        </w:rPr>
        <w:t>Mengeliminasi</w:t>
      </w:r>
      <w:proofErr w:type="spellEnd"/>
      <w:r>
        <w:rPr>
          <w:rFonts w:ascii="Gill Sans MT" w:eastAsia="Cabin" w:hAnsi="Gill Sans MT" w:cs="Cabin"/>
          <w:b/>
        </w:rPr>
        <w:t xml:space="preserve"> </w:t>
      </w:r>
      <w:proofErr w:type="spellStart"/>
      <w:r>
        <w:rPr>
          <w:rFonts w:ascii="Gill Sans MT" w:eastAsia="Cabin" w:hAnsi="Gill Sans MT" w:cs="Cabin"/>
          <w:b/>
        </w:rPr>
        <w:t>Tuberkulosis</w:t>
      </w:r>
      <w:proofErr w:type="spellEnd"/>
      <w:r w:rsidR="00C33364">
        <w:rPr>
          <w:rFonts w:ascii="Gill Sans MT" w:eastAsia="Cabin" w:hAnsi="Gill Sans MT" w:cs="Cabin"/>
          <w:b/>
        </w:rPr>
        <w:t xml:space="preserve"> (TB)</w:t>
      </w:r>
    </w:p>
    <w:p w:rsidR="00C33364" w:rsidRPr="00C33364" w:rsidRDefault="00BC0B1F" w:rsidP="00C33364">
      <w:pPr>
        <w:tabs>
          <w:tab w:val="left" w:pos="1985"/>
        </w:tabs>
        <w:spacing w:after="120"/>
        <w:ind w:right="-2"/>
        <w:rPr>
          <w:rFonts w:ascii="Gill Sans MT" w:eastAsia="Cabin" w:hAnsi="Gill Sans MT" w:cs="Cabin"/>
          <w:lang w:val="id-ID"/>
        </w:rPr>
      </w:pPr>
      <w:proofErr w:type="spellStart"/>
      <w:r>
        <w:rPr>
          <w:rFonts w:ascii="Gill Sans MT" w:eastAsia="Cabin" w:hAnsi="Gill Sans MT" w:cs="Cabin"/>
        </w:rPr>
        <w:t>Moskow</w:t>
      </w:r>
      <w:proofErr w:type="spellEnd"/>
      <w:r>
        <w:rPr>
          <w:rFonts w:ascii="Gill Sans MT" w:eastAsia="Cabin" w:hAnsi="Gill Sans MT" w:cs="Cabin"/>
        </w:rPr>
        <w:t xml:space="preserve">, </w:t>
      </w:r>
      <w:proofErr w:type="spellStart"/>
      <w:r>
        <w:rPr>
          <w:rFonts w:ascii="Gill Sans MT" w:eastAsia="Cabin" w:hAnsi="Gill Sans MT" w:cs="Cabin"/>
        </w:rPr>
        <w:t>Rusia</w:t>
      </w:r>
      <w:proofErr w:type="spellEnd"/>
      <w:r>
        <w:rPr>
          <w:rFonts w:ascii="Gill Sans MT" w:eastAsia="Cabin" w:hAnsi="Gill Sans MT" w:cs="Cabin"/>
        </w:rPr>
        <w:t xml:space="preserve"> (16/11) - </w:t>
      </w:r>
      <w:r w:rsidR="00C33364" w:rsidRPr="00C33364">
        <w:rPr>
          <w:rFonts w:ascii="Gill Sans MT" w:eastAsia="Cabin" w:hAnsi="Gill Sans MT" w:cs="Cabin"/>
          <w:lang w:val="id-ID"/>
        </w:rPr>
        <w:t xml:space="preserve">Tantangan Indonesia sebagai negara dengan beban TB tinggi dalam mengeliminasi TB adalah banyaknya kasus yang belum dinotifikasi, baik karena belum terlaporkan ataupun belum terjangkau. Oleh karena itu, kegiatan utama adalah untuk menemukan semua kasus TB dan mengobatinya sampai sembuh serta melaporkan kasus tersebut dalam surveilans program. Hal lain adalah mencegah penularan TB melalui pengendalian faktor risiko baik lingkungan dan rumah sehat, perilaku dan upaya lain yang dilakukan secara terpadu bersama lintas sektoral dan masyarakat. Demikian dinyatakan oleh Puan Maharani, Menteri Koordinator Bidang PMK, saat menjadi Panelis Diskusi Panel dalam </w:t>
      </w:r>
      <w:r w:rsidR="00C33364" w:rsidRPr="00C33364">
        <w:rPr>
          <w:rFonts w:ascii="Gill Sans MT" w:eastAsia="Cabin" w:hAnsi="Gill Sans MT" w:cs="Cabin"/>
          <w:i/>
          <w:lang w:val="id-ID"/>
        </w:rPr>
        <w:t>First Global Ministerial Conference Ending TB in the Sustainable Development Era</w:t>
      </w:r>
      <w:r w:rsidR="00C33364" w:rsidRPr="00C33364">
        <w:rPr>
          <w:rFonts w:ascii="Gill Sans MT" w:eastAsia="Cabin" w:hAnsi="Gill Sans MT" w:cs="Cabin"/>
          <w:lang w:val="id-ID"/>
        </w:rPr>
        <w:t xml:space="preserve"> yang diselennggarakan di Moskow 16-17 November 2017.</w:t>
      </w:r>
    </w:p>
    <w:p w:rsidR="00C33364" w:rsidRPr="00C33364" w:rsidRDefault="00C33364" w:rsidP="00C33364">
      <w:pPr>
        <w:tabs>
          <w:tab w:val="left" w:pos="1985"/>
        </w:tabs>
        <w:spacing w:after="120"/>
        <w:ind w:right="-2"/>
        <w:rPr>
          <w:rFonts w:ascii="Gill Sans MT" w:eastAsia="Cabin" w:hAnsi="Gill Sans MT" w:cs="Cabin"/>
          <w:lang w:val="id-ID"/>
        </w:rPr>
      </w:pPr>
      <w:r w:rsidRPr="00C33364">
        <w:rPr>
          <w:rFonts w:ascii="Gill Sans MT" w:eastAsia="Cabin" w:hAnsi="Gill Sans MT" w:cs="Cabin"/>
          <w:lang w:val="id-ID"/>
        </w:rPr>
        <w:t xml:space="preserve">Menko PMK menjelaskan lebih lanjut bahwa untuk menghadapi tantangan tersebut, strategi yang dilakukan adalah mengatasi hambatan akses layanan bagi pasien TB  dengan melakukan penemuan secara aktif melalui pendekatan keluarga. Selain itu, juga penguatan jejaring layanan melalui pendekatan </w:t>
      </w:r>
      <w:r w:rsidRPr="00C33364">
        <w:rPr>
          <w:rFonts w:ascii="Gill Sans MT" w:eastAsia="Cabin" w:hAnsi="Gill Sans MT" w:cs="Cabin"/>
          <w:i/>
          <w:lang w:val="id-ID"/>
        </w:rPr>
        <w:t>district based public-private mix</w:t>
      </w:r>
      <w:r w:rsidRPr="00C33364">
        <w:rPr>
          <w:rFonts w:ascii="Gill Sans MT" w:eastAsia="Cabin" w:hAnsi="Gill Sans MT" w:cs="Cabin"/>
          <w:lang w:val="id-ID"/>
        </w:rPr>
        <w:t xml:space="preserve"> dengan melibatkan semua layanan, baik pemerintah maupun swasta dengan kewajiban melaporkan kasus yang diobati. </w:t>
      </w:r>
    </w:p>
    <w:p w:rsidR="00C33364" w:rsidRPr="00C33364" w:rsidRDefault="00C33364" w:rsidP="00C33364">
      <w:pPr>
        <w:tabs>
          <w:tab w:val="left" w:pos="1985"/>
        </w:tabs>
        <w:spacing w:after="120"/>
        <w:ind w:right="-2"/>
        <w:rPr>
          <w:rFonts w:ascii="Gill Sans MT" w:eastAsia="Cabin" w:hAnsi="Gill Sans MT" w:cs="Cabin"/>
          <w:lang w:val="id-ID"/>
        </w:rPr>
      </w:pPr>
      <w:r w:rsidRPr="00C33364">
        <w:rPr>
          <w:rFonts w:ascii="Gill Sans MT" w:eastAsia="Cabin" w:hAnsi="Gill Sans MT" w:cs="Cabin"/>
          <w:lang w:val="id-ID"/>
        </w:rPr>
        <w:t>Penguatan regulasi diperlukan, selain untuk meningkatkan sinkronisasi dan efektitas program juga untuk meningkatkan anggaran program yang selama ini masih banyak tergantung dengan dana donor. Peta Jalan Eliminasi sudah dibuat seiring dengan target Tujuan Pembangunan Berkelanjutan dan St</w:t>
      </w:r>
      <w:r>
        <w:rPr>
          <w:rFonts w:ascii="Gill Sans MT" w:eastAsia="Cabin" w:hAnsi="Gill Sans MT" w:cs="Cabin"/>
        </w:rPr>
        <w:t>r</w:t>
      </w:r>
      <w:r w:rsidRPr="00C33364">
        <w:rPr>
          <w:rFonts w:ascii="Gill Sans MT" w:eastAsia="Cabin" w:hAnsi="Gill Sans MT" w:cs="Cabin"/>
          <w:lang w:val="id-ID"/>
        </w:rPr>
        <w:t>a</w:t>
      </w:r>
      <w:r>
        <w:rPr>
          <w:rFonts w:ascii="Gill Sans MT" w:eastAsia="Cabin" w:hAnsi="Gill Sans MT" w:cs="Cabin"/>
        </w:rPr>
        <w:t>t</w:t>
      </w:r>
      <w:r w:rsidRPr="00C33364">
        <w:rPr>
          <w:rFonts w:ascii="Gill Sans MT" w:eastAsia="Cabin" w:hAnsi="Gill Sans MT" w:cs="Cabin"/>
          <w:lang w:val="id-ID"/>
        </w:rPr>
        <w:t>egi Ending TB, yaitu melakukan eliminasi TB pada tahun 2030.</w:t>
      </w:r>
    </w:p>
    <w:p w:rsidR="00C33364" w:rsidRPr="00C33364" w:rsidRDefault="00C33364" w:rsidP="00C33364">
      <w:pPr>
        <w:tabs>
          <w:tab w:val="left" w:pos="1985"/>
        </w:tabs>
        <w:spacing w:after="120"/>
        <w:ind w:right="-2"/>
        <w:rPr>
          <w:rFonts w:ascii="Gill Sans MT" w:eastAsia="Cabin" w:hAnsi="Gill Sans MT" w:cs="Cabin"/>
          <w:lang w:val="id-ID"/>
        </w:rPr>
      </w:pPr>
      <w:r w:rsidRPr="00C33364">
        <w:rPr>
          <w:rFonts w:ascii="Gill Sans MT" w:eastAsia="Cabin" w:hAnsi="Gill Sans MT" w:cs="Cabin"/>
          <w:lang w:val="id-ID"/>
        </w:rPr>
        <w:t>Menko PMK menegaskan bahwa Indonesia bangga dan berkomitmen penuh untuk memperkuat kemandirian dan keberlanjutan eliminasi TB yang meliputi: (1) penerapan strategi keluar bantuan eksternal untuk pengendalian TB; (2) melaksanakan skema jaminan kesehatan nasional dan perlindungan sosial; (3) melakukan pendekatan kesehatan keluarga dan masyarakat; (4) membangun strategi gabungan publik-swasta berbasis kabupaten; (5) mempraktekkan penemuan dan kemitraan aktif, dan (6) melibatkan kebijakan inovatif dalam pengendalian TB. Ini adalah enam kunci untuk memperbaiki akses dan jangkauan kasus TB yang sebelumnya belum terjangkau.</w:t>
      </w:r>
      <w:r w:rsidRPr="00C33364">
        <w:rPr>
          <w:rFonts w:ascii="Gill Sans MT" w:eastAsia="Cabin" w:hAnsi="Gill Sans MT" w:cs="Cabin"/>
          <w:lang w:val="id-ID"/>
        </w:rPr>
        <w:br/>
      </w:r>
      <w:r w:rsidRPr="00C33364">
        <w:rPr>
          <w:rFonts w:ascii="Gill Sans MT" w:eastAsia="Cabin" w:hAnsi="Gill Sans MT" w:cs="Cabin"/>
          <w:lang w:val="id-ID"/>
        </w:rPr>
        <w:br/>
        <w:t xml:space="preserve">Terkait dengan peningkatan penemuan, pencegahan dan promosi eliminasi TB, Indonesia telah menerapkan Program Indonesia Sehat Pendekatan Keluarga dengan melakukan kunjungan ke rumah untuk melakukan skreening dan menemukan tersangka TB, melihat faktor risiko dan perilaku keluarga dalam penlaran TB, melakukan edukasi serta melakukan pemantauan kepatuhan minum obat. </w:t>
      </w:r>
    </w:p>
    <w:p w:rsidR="00C33364" w:rsidRPr="00C33364" w:rsidRDefault="00C33364" w:rsidP="00C33364">
      <w:pPr>
        <w:tabs>
          <w:tab w:val="left" w:pos="1985"/>
        </w:tabs>
        <w:spacing w:after="120"/>
        <w:ind w:right="-2"/>
        <w:rPr>
          <w:rFonts w:ascii="Gill Sans MT" w:eastAsia="Cabin" w:hAnsi="Gill Sans MT" w:cs="Cabin"/>
          <w:lang w:val="id-ID"/>
        </w:rPr>
      </w:pPr>
      <w:r w:rsidRPr="00C33364">
        <w:rPr>
          <w:rFonts w:ascii="Gill Sans MT" w:eastAsia="Cabin" w:hAnsi="Gill Sans MT" w:cs="Cabin"/>
          <w:lang w:val="id-ID"/>
        </w:rPr>
        <w:t>Untuk pengendalian faktor risiko TB dan kesehatan, Indonesia menjalankan Gerakan Masyarakat Hidup Sehat untuk memotivasi masyaraka</w:t>
      </w:r>
      <w:r>
        <w:rPr>
          <w:rFonts w:ascii="Gill Sans MT" w:eastAsia="Cabin" w:hAnsi="Gill Sans MT" w:cs="Cabin"/>
          <w:lang w:val="id-ID"/>
        </w:rPr>
        <w:t>t agar berperilaku hidup sehat.</w:t>
      </w:r>
      <w:r>
        <w:rPr>
          <w:rFonts w:ascii="Gill Sans MT" w:eastAsia="Cabin" w:hAnsi="Gill Sans MT" w:cs="Cabin"/>
        </w:rPr>
        <w:t xml:space="preserve"> </w:t>
      </w:r>
      <w:r w:rsidRPr="00C33364">
        <w:rPr>
          <w:rFonts w:ascii="Gill Sans MT" w:eastAsia="Cabin" w:hAnsi="Gill Sans MT" w:cs="Cabin"/>
          <w:lang w:val="id-ID"/>
        </w:rPr>
        <w:t>“Indonesia memiliki komitmen kuat untuk mencapai Penghapusan TBC pada tahun 2030 sebagai bagian dari Agenda Pembangunan Nasional”, demikian tegas Puan Maharani.</w:t>
      </w:r>
    </w:p>
    <w:p w:rsidR="00C33364" w:rsidRPr="00C33364" w:rsidRDefault="00C33364" w:rsidP="00C33364">
      <w:pPr>
        <w:tabs>
          <w:tab w:val="left" w:pos="1985"/>
        </w:tabs>
        <w:spacing w:after="120"/>
        <w:ind w:right="-2"/>
        <w:rPr>
          <w:rFonts w:ascii="Gill Sans MT" w:eastAsia="Cabin" w:hAnsi="Gill Sans MT" w:cs="Cabin"/>
          <w:lang w:val="id-ID"/>
        </w:rPr>
      </w:pPr>
      <w:r w:rsidRPr="00C33364">
        <w:rPr>
          <w:rFonts w:ascii="Gill Sans MT" w:eastAsia="Cabin" w:hAnsi="Gill Sans MT" w:cs="Cabin"/>
          <w:lang w:val="id-ID"/>
        </w:rPr>
        <w:t>Sementara itu, Menteri Kesehatan Prof. Dr. dr. Nila F. Moeloek, Sp.M (K) yang bersama Menko PMK menghadiri Konferensi ini, menegaskan pentingnya kolaborasi multi-sektor, baik pemerintah pusat dan daerah, bisnis, dan masyarakat sipil serta berbagai pemangku kepentingan lainnya untuk bekerja bersama-sama mengakhiri TB dan menjadikan TB sebagai urusan bersama.</w:t>
      </w:r>
    </w:p>
    <w:p w:rsidR="00C33364" w:rsidRPr="00C33364" w:rsidRDefault="00C33364" w:rsidP="00C33364">
      <w:pPr>
        <w:tabs>
          <w:tab w:val="left" w:pos="1985"/>
        </w:tabs>
        <w:spacing w:after="120"/>
        <w:ind w:right="-2"/>
        <w:rPr>
          <w:rFonts w:ascii="Gill Sans MT" w:eastAsia="Cabin" w:hAnsi="Gill Sans MT" w:cs="Cabin"/>
          <w:lang w:val="id-ID"/>
        </w:rPr>
      </w:pPr>
      <w:r w:rsidRPr="00C33364">
        <w:rPr>
          <w:rFonts w:ascii="Gill Sans MT" w:eastAsia="Cabin" w:hAnsi="Gill Sans MT" w:cs="Cabin"/>
          <w:i/>
          <w:lang w:val="id-ID"/>
        </w:rPr>
        <w:t>First Global Ministerial Conference Ending TB in the Sustainable Development Era</w:t>
      </w:r>
      <w:r w:rsidRPr="00C33364">
        <w:rPr>
          <w:rFonts w:ascii="Gill Sans MT" w:eastAsia="Cabin" w:hAnsi="Gill Sans MT" w:cs="Cabin"/>
          <w:lang w:val="id-ID"/>
        </w:rPr>
        <w:t xml:space="preserve"> dibuka oleh Presiden Rusia Vladimir Putin dan dihadiri oleh 75 Menteri Kesehatan dan lebih dari 900 delegasi dari lebih dari 100 negara. Pertemuan yang juga dihadiri oleh Dirjen WHO, Thedros Adanom Ghebreyesus dan Deputi Sekjen PBB, Amina Muhammed, akan menghasilkan Deklarasi Moskow yang berisikan komitmen para Menteri Kesehatan untuk meingkatkan upaya mengakhiri TB global pada tahun 2030.</w:t>
      </w:r>
    </w:p>
    <w:p w:rsidR="00E3641C" w:rsidRPr="00997D14" w:rsidRDefault="00E3641C" w:rsidP="00C33364">
      <w:pPr>
        <w:tabs>
          <w:tab w:val="left" w:pos="1985"/>
        </w:tabs>
        <w:spacing w:after="120"/>
        <w:ind w:right="-2"/>
        <w:rPr>
          <w:rFonts w:ascii="Gill Sans MT" w:hAnsi="Gill Sans MT" w:cs="Arial"/>
          <w:lang w:val="id-ID"/>
        </w:rPr>
      </w:pPr>
    </w:p>
    <w:p w:rsidR="00E3641C" w:rsidRPr="008513D2" w:rsidRDefault="00E3641C" w:rsidP="008513D2">
      <w:pPr>
        <w:rPr>
          <w:rFonts w:asciiTheme="minorHAnsi" w:hAnsiTheme="minorHAnsi" w:cs="Arial"/>
          <w:lang w:val="id-ID"/>
        </w:rPr>
      </w:pPr>
    </w:p>
    <w:p w:rsidR="00661296" w:rsidRPr="00661296" w:rsidRDefault="00661296" w:rsidP="00661296">
      <w:pPr>
        <w:spacing w:after="80"/>
        <w:rPr>
          <w:lang w:val="id-ID"/>
        </w:rPr>
      </w:pPr>
      <w:r w:rsidRPr="00661296">
        <w:rPr>
          <w:lang w:val="id-ID"/>
        </w:rPr>
        <w:t>*******************</w:t>
      </w:r>
    </w:p>
    <w:p w:rsidR="00661296" w:rsidRPr="00661296" w:rsidRDefault="00661296" w:rsidP="00661296">
      <w:pPr>
        <w:ind w:right="-601"/>
        <w:rPr>
          <w:rFonts w:ascii="Gill Sans MT" w:eastAsia="Cabin" w:hAnsi="Gill Sans MT" w:cs="Cabin"/>
          <w:b/>
          <w:i/>
          <w:sz w:val="16"/>
          <w:szCs w:val="16"/>
          <w:lang w:val="id-ID"/>
        </w:rPr>
      </w:pPr>
      <w:r w:rsidRPr="00661296">
        <w:rPr>
          <w:rFonts w:ascii="Gill Sans MT" w:eastAsia="Cabin" w:hAnsi="Gill Sans MT" w:cs="Cabin"/>
          <w:b/>
          <w:i/>
          <w:sz w:val="16"/>
          <w:szCs w:val="16"/>
          <w:lang w:val="id-ID"/>
        </w:rPr>
        <w:t>Bagian Humas dan Perpustakaan,</w:t>
      </w:r>
    </w:p>
    <w:p w:rsidR="00661296" w:rsidRPr="00661296" w:rsidRDefault="00661296" w:rsidP="00661296">
      <w:pPr>
        <w:ind w:right="-601"/>
        <w:rPr>
          <w:rFonts w:ascii="Gill Sans MT" w:eastAsia="Cabin" w:hAnsi="Gill Sans MT" w:cs="Cabin"/>
          <w:b/>
          <w:i/>
          <w:sz w:val="16"/>
          <w:szCs w:val="16"/>
          <w:lang w:val="id-ID"/>
        </w:rPr>
      </w:pPr>
      <w:r w:rsidRPr="00661296">
        <w:rPr>
          <w:rFonts w:ascii="Gill Sans MT" w:eastAsia="Cabin" w:hAnsi="Gill Sans MT" w:cs="Cabin"/>
          <w:b/>
          <w:i/>
          <w:sz w:val="16"/>
          <w:szCs w:val="16"/>
          <w:lang w:val="id-ID"/>
        </w:rPr>
        <w:t>Biro Hukum, Informasi, dan Persidangan,</w:t>
      </w:r>
    </w:p>
    <w:p w:rsidR="00661296" w:rsidRPr="00661296" w:rsidRDefault="00661296" w:rsidP="00661296">
      <w:pPr>
        <w:ind w:right="-601"/>
        <w:rPr>
          <w:rFonts w:ascii="Gill Sans MT" w:eastAsia="Cabin" w:hAnsi="Gill Sans MT" w:cs="Cabin"/>
          <w:b/>
          <w:i/>
          <w:sz w:val="16"/>
          <w:szCs w:val="16"/>
          <w:lang w:val="id-ID"/>
        </w:rPr>
      </w:pPr>
      <w:r w:rsidRPr="00661296">
        <w:rPr>
          <w:rFonts w:ascii="Gill Sans MT" w:eastAsia="Cabin" w:hAnsi="Gill Sans MT" w:cs="Cabin"/>
          <w:b/>
          <w:i/>
          <w:sz w:val="16"/>
          <w:szCs w:val="16"/>
          <w:lang w:val="id-ID"/>
        </w:rPr>
        <w:t>Kementerian Koordinator Bidang Pembangunan Manusia dan Kebudayaan</w:t>
      </w:r>
    </w:p>
    <w:p w:rsidR="00661296" w:rsidRPr="00661296" w:rsidRDefault="00661296" w:rsidP="00661296">
      <w:pPr>
        <w:ind w:right="-601"/>
        <w:rPr>
          <w:rFonts w:ascii="Gill Sans MT" w:eastAsia="Cabin" w:hAnsi="Gill Sans MT" w:cs="Cabin"/>
          <w:b/>
          <w:i/>
          <w:sz w:val="16"/>
          <w:szCs w:val="16"/>
          <w:lang w:val="id-ID"/>
        </w:rPr>
      </w:pPr>
      <w:r w:rsidRPr="00661296">
        <w:rPr>
          <w:rFonts w:ascii="Gill Sans MT" w:eastAsia="Cabin" w:hAnsi="Gill Sans MT" w:cs="Cabin"/>
          <w:b/>
          <w:i/>
          <w:sz w:val="16"/>
          <w:szCs w:val="16"/>
          <w:lang w:val="id-ID"/>
        </w:rPr>
        <w:t>roinfohumas@kemenkopmk.go.id</w:t>
      </w:r>
    </w:p>
    <w:p w:rsidR="00661296" w:rsidRPr="00661296" w:rsidRDefault="00144FE2" w:rsidP="00661296">
      <w:pPr>
        <w:ind w:right="-601"/>
        <w:rPr>
          <w:rFonts w:ascii="Gill Sans MT" w:eastAsia="Cabin" w:hAnsi="Gill Sans MT" w:cs="Cabin"/>
          <w:b/>
          <w:i/>
          <w:sz w:val="16"/>
          <w:szCs w:val="16"/>
          <w:lang w:val="id-ID"/>
        </w:rPr>
      </w:pPr>
      <w:hyperlink r:id="rId6">
        <w:r w:rsidR="00661296" w:rsidRPr="00661296">
          <w:rPr>
            <w:rFonts w:ascii="Gill Sans MT" w:eastAsia="Cabin" w:hAnsi="Gill Sans MT" w:cs="Cabin"/>
            <w:b/>
            <w:i/>
            <w:sz w:val="16"/>
            <w:szCs w:val="16"/>
            <w:lang w:val="id-ID"/>
          </w:rPr>
          <w:t>www.kemenkopmk.go.id</w:t>
        </w:r>
      </w:hyperlink>
    </w:p>
    <w:p w:rsidR="00661296" w:rsidRPr="00661296" w:rsidRDefault="00661296" w:rsidP="00661296">
      <w:pPr>
        <w:ind w:right="-601"/>
        <w:rPr>
          <w:rFonts w:ascii="Gill Sans MT" w:eastAsia="Cabin" w:hAnsi="Gill Sans MT" w:cs="Cabin"/>
          <w:b/>
          <w:i/>
          <w:sz w:val="16"/>
          <w:szCs w:val="16"/>
          <w:lang w:val="id-ID"/>
        </w:rPr>
      </w:pPr>
      <w:r w:rsidRPr="00661296">
        <w:rPr>
          <w:rFonts w:ascii="Gill Sans MT" w:eastAsia="Cabin" w:hAnsi="Gill Sans MT" w:cs="Cabin"/>
          <w:b/>
          <w:i/>
          <w:sz w:val="16"/>
          <w:szCs w:val="16"/>
          <w:lang w:val="id-ID"/>
        </w:rPr>
        <w:t>Twitter@kemenkopmk</w:t>
      </w:r>
    </w:p>
    <w:p w:rsidR="00661296" w:rsidRPr="00661296" w:rsidRDefault="00661296" w:rsidP="00661296">
      <w:pPr>
        <w:ind w:right="-601"/>
        <w:rPr>
          <w:rFonts w:ascii="Gill Sans MT" w:eastAsia="Cabin" w:hAnsi="Gill Sans MT" w:cs="Cabin"/>
          <w:b/>
          <w:i/>
          <w:sz w:val="16"/>
          <w:szCs w:val="16"/>
          <w:lang w:val="id-ID"/>
        </w:rPr>
      </w:pPr>
      <w:r w:rsidRPr="00661296">
        <w:rPr>
          <w:rFonts w:ascii="Gill Sans MT" w:eastAsia="Cabin" w:hAnsi="Gill Sans MT" w:cs="Cabin"/>
          <w:b/>
          <w:i/>
          <w:sz w:val="16"/>
          <w:szCs w:val="16"/>
          <w:lang w:val="id-ID"/>
        </w:rPr>
        <w:t>IG : kemenko_pmk</w:t>
      </w:r>
    </w:p>
    <w:p w:rsidR="00F9581C" w:rsidRPr="00661296" w:rsidRDefault="00F9581C">
      <w:pPr>
        <w:rPr>
          <w:lang w:val="id-ID"/>
        </w:rPr>
      </w:pPr>
    </w:p>
    <w:sectPr w:rsidR="00F9581C" w:rsidRPr="00661296" w:rsidSect="00336C60">
      <w:pgSz w:w="11906" w:h="16838"/>
      <w:pgMar w:top="851" w:right="851" w:bottom="851" w:left="851" w:header="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bin">
    <w:altName w:val="Times New Roman"/>
    <w:charset w:val="00"/>
    <w:family w:val="auto"/>
    <w:pitch w:val="default"/>
    <w:sig w:usb0="00000000" w:usb1="00000000" w:usb2="00000000" w:usb3="00000000" w:csb0="0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C4360B"/>
    <w:multiLevelType w:val="hybridMultilevel"/>
    <w:tmpl w:val="2458A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defaultTabStop w:val="720"/>
  <w:characterSpacingControl w:val="doNotCompress"/>
  <w:compat/>
  <w:rsids>
    <w:rsidRoot w:val="00661296"/>
    <w:rsid w:val="00144FE2"/>
    <w:rsid w:val="00171B9A"/>
    <w:rsid w:val="001F5024"/>
    <w:rsid w:val="00276265"/>
    <w:rsid w:val="003E6370"/>
    <w:rsid w:val="00580620"/>
    <w:rsid w:val="00661296"/>
    <w:rsid w:val="0071550A"/>
    <w:rsid w:val="008513D2"/>
    <w:rsid w:val="00997D14"/>
    <w:rsid w:val="00BC0B1F"/>
    <w:rsid w:val="00C33364"/>
    <w:rsid w:val="00CE57D6"/>
    <w:rsid w:val="00E3641C"/>
    <w:rsid w:val="00F6784D"/>
    <w:rsid w:val="00F958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661296"/>
    <w:pPr>
      <w:pBdr>
        <w:top w:val="nil"/>
        <w:left w:val="nil"/>
        <w:bottom w:val="nil"/>
        <w:right w:val="nil"/>
        <w:between w:val="nil"/>
      </w:pBdr>
      <w:spacing w:after="0" w:line="240" w:lineRule="auto"/>
      <w:jc w:val="both"/>
    </w:pPr>
    <w:rPr>
      <w:rFonts w:ascii="Calibri" w:eastAsia="Times New Roman" w:hAnsi="Calibri" w:cs="Times New Roman"/>
      <w:color w:val="000000"/>
      <w:lang w:val="en-US" w:eastAsia="id-ID"/>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1296"/>
    <w:pPr>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jc w:val="left"/>
    </w:pPr>
    <w:rPr>
      <w:rFonts w:asciiTheme="minorHAnsi" w:eastAsiaTheme="minorHAnsi" w:hAnsiTheme="minorHAnsi" w:cstheme="minorBidi"/>
      <w:color w:val="auto"/>
      <w:lang w:eastAsia="en-US"/>
    </w:rPr>
  </w:style>
  <w:style w:type="paragraph" w:styleId="NormalWeb">
    <w:name w:val="Normal (Web)"/>
    <w:basedOn w:val="Normal"/>
    <w:uiPriority w:val="99"/>
    <w:semiHidden/>
    <w:unhideWhenUsed/>
    <w:rsid w:val="00E3641C"/>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ascii="Times New Roman" w:hAnsi="Times New Roman"/>
      <w:color w:val="auto"/>
      <w:sz w:val="24"/>
      <w:szCs w:val="24"/>
      <w:lang w:val="id-ID"/>
    </w:rPr>
  </w:style>
  <w:style w:type="character" w:styleId="Emphasis">
    <w:name w:val="Emphasis"/>
    <w:basedOn w:val="DefaultParagraphFont"/>
    <w:uiPriority w:val="20"/>
    <w:qFormat/>
    <w:rsid w:val="00E3641C"/>
    <w:rPr>
      <w:i/>
      <w:iCs/>
    </w:rPr>
  </w:style>
</w:styles>
</file>

<file path=word/webSettings.xml><?xml version="1.0" encoding="utf-8"?>
<w:webSettings xmlns:r="http://schemas.openxmlformats.org/officeDocument/2006/relationships" xmlns:w="http://schemas.openxmlformats.org/wordprocessingml/2006/main">
  <w:divs>
    <w:div w:id="1610624222">
      <w:bodyDiv w:val="1"/>
      <w:marLeft w:val="0"/>
      <w:marRight w:val="0"/>
      <w:marTop w:val="0"/>
      <w:marBottom w:val="0"/>
      <w:divBdr>
        <w:top w:val="none" w:sz="0" w:space="0" w:color="auto"/>
        <w:left w:val="none" w:sz="0" w:space="0" w:color="auto"/>
        <w:bottom w:val="none" w:sz="0" w:space="0" w:color="auto"/>
        <w:right w:val="none" w:sz="0" w:space="0" w:color="auto"/>
      </w:divBdr>
    </w:div>
    <w:div w:id="174386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emenkopmk.go.i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632</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admin</cp:lastModifiedBy>
  <cp:revision>2</cp:revision>
  <dcterms:created xsi:type="dcterms:W3CDTF">2017-11-16T14:57:00Z</dcterms:created>
  <dcterms:modified xsi:type="dcterms:W3CDTF">2017-11-16T14:57:00Z</dcterms:modified>
</cp:coreProperties>
</file>