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F46" w:rsidRDefault="008F5092">
      <w:r>
        <w:rPr>
          <w:noProof/>
          <w:lang w:eastAsia="id-ID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-342900</wp:posOffset>
            </wp:positionV>
            <wp:extent cx="904875" cy="914400"/>
            <wp:effectExtent l="0" t="0" r="9525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F46" w:rsidRDefault="00517F46"/>
    <w:p w:rsidR="00517F46" w:rsidRDefault="008F5092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r>
        <w:rPr>
          <w:rFonts w:ascii="Cambria" w:hAnsi="Cambria" w:cs="Gill Sans MT"/>
          <w:b/>
          <w:bCs/>
          <w:sz w:val="24"/>
          <w:szCs w:val="24"/>
        </w:rPr>
        <w:t>Kementerian Koordinator</w:t>
      </w:r>
    </w:p>
    <w:p w:rsidR="00517F46" w:rsidRDefault="008F5092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r>
        <w:rPr>
          <w:rFonts w:ascii="Cambria" w:hAnsi="Cambria" w:cs="Gill Sans MT"/>
          <w:b/>
          <w:bCs/>
          <w:sz w:val="24"/>
          <w:szCs w:val="24"/>
        </w:rPr>
        <w:t>Bidang Pembangunan Manusia dan Kebudayaan</w:t>
      </w:r>
    </w:p>
    <w:p w:rsidR="00517F46" w:rsidRDefault="008F5092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Gill Sans MT"/>
          <w:b/>
          <w:bCs/>
          <w:sz w:val="24"/>
          <w:szCs w:val="24"/>
        </w:rPr>
      </w:pPr>
      <w:r>
        <w:rPr>
          <w:rFonts w:ascii="Cambria" w:hAnsi="Cambria" w:cs="Gill Sans MT"/>
          <w:b/>
          <w:bCs/>
          <w:sz w:val="24"/>
          <w:szCs w:val="24"/>
        </w:rPr>
        <w:t>Republik Indonesia</w:t>
      </w:r>
    </w:p>
    <w:p w:rsidR="00517F46" w:rsidRDefault="00517F46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mbria" w:hAnsi="Cambria" w:cs="Gill Sans MT"/>
          <w:b/>
          <w:bCs/>
          <w:sz w:val="24"/>
          <w:szCs w:val="24"/>
        </w:rPr>
      </w:pPr>
    </w:p>
    <w:p w:rsidR="00517F46" w:rsidRDefault="00517F46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Cambria" w:hAnsi="Cambria" w:cs="Gill Sans MT"/>
          <w:b/>
          <w:bCs/>
          <w:sz w:val="24"/>
          <w:szCs w:val="24"/>
          <w:lang w:val="en-US"/>
        </w:rPr>
      </w:pPr>
    </w:p>
    <w:p w:rsidR="00517F46" w:rsidRDefault="008F5092">
      <w:pPr>
        <w:tabs>
          <w:tab w:val="left" w:pos="1985"/>
        </w:tabs>
        <w:autoSpaceDE w:val="0"/>
        <w:autoSpaceDN w:val="0"/>
        <w:adjustRightInd w:val="0"/>
        <w:spacing w:after="0"/>
        <w:ind w:right="-137"/>
        <w:jc w:val="both"/>
        <w:rPr>
          <w:rFonts w:ascii="Gill Sans MT" w:hAnsi="Gill Sans MT" w:cs="Gill Sans MT"/>
          <w:b/>
          <w:bCs/>
        </w:rPr>
      </w:pPr>
      <w:proofErr w:type="spellStart"/>
      <w:r>
        <w:rPr>
          <w:rFonts w:ascii="Gill Sans MT" w:hAnsi="Gill Sans MT" w:cs="Gill Sans MT"/>
          <w:b/>
          <w:bCs/>
          <w:lang w:val="en-US"/>
        </w:rPr>
        <w:t>Siaran</w:t>
      </w:r>
      <w:proofErr w:type="spellEnd"/>
      <w:r>
        <w:rPr>
          <w:rFonts w:ascii="Gill Sans MT" w:hAnsi="Gill Sans MT" w:cs="Gill Sans MT"/>
          <w:b/>
          <w:b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bCs/>
          <w:lang w:val="en-US"/>
        </w:rPr>
        <w:t>Pers</w:t>
      </w:r>
      <w:proofErr w:type="spellEnd"/>
      <w:r>
        <w:rPr>
          <w:rFonts w:ascii="Gill Sans MT" w:hAnsi="Gill Sans MT" w:cs="Gill Sans MT"/>
          <w:b/>
          <w:b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b/>
          <w:bCs/>
          <w:lang w:val="en-US"/>
        </w:rPr>
        <w:t>Nomor</w:t>
      </w:r>
      <w:proofErr w:type="spellEnd"/>
      <w:r>
        <w:rPr>
          <w:rFonts w:ascii="Gill Sans MT" w:hAnsi="Gill Sans MT" w:cs="Gill Sans MT"/>
          <w:b/>
          <w:bCs/>
          <w:lang w:val="en-US"/>
        </w:rPr>
        <w:t>:</w:t>
      </w:r>
      <w:r w:rsidR="007A6008">
        <w:rPr>
          <w:rFonts w:ascii="Gill Sans MT" w:hAnsi="Gill Sans MT" w:cs="Gill Sans MT"/>
          <w:b/>
          <w:bCs/>
        </w:rPr>
        <w:t xml:space="preserve"> </w:t>
      </w:r>
      <w:r>
        <w:rPr>
          <w:rFonts w:ascii="Gill Sans MT" w:hAnsi="Gill Sans MT" w:cs="Gill Sans MT"/>
          <w:b/>
          <w:bCs/>
        </w:rPr>
        <w:t>147</w:t>
      </w:r>
      <w:r>
        <w:rPr>
          <w:rFonts w:ascii="Gill Sans MT" w:hAnsi="Gill Sans MT" w:cs="Gill Sans MT"/>
          <w:b/>
          <w:bCs/>
          <w:lang w:val="en-US"/>
        </w:rPr>
        <w:t>/</w:t>
      </w:r>
      <w:proofErr w:type="spellStart"/>
      <w:r>
        <w:rPr>
          <w:rFonts w:ascii="Gill Sans MT" w:hAnsi="Gill Sans MT" w:cs="Gill Sans MT"/>
          <w:b/>
          <w:bCs/>
          <w:lang w:val="en-US"/>
        </w:rPr>
        <w:t>Humas</w:t>
      </w:r>
      <w:proofErr w:type="spellEnd"/>
      <w:r>
        <w:rPr>
          <w:rFonts w:ascii="Gill Sans MT" w:hAnsi="Gill Sans MT" w:cs="Gill Sans MT"/>
          <w:b/>
          <w:bCs/>
          <w:lang w:val="en-US"/>
        </w:rPr>
        <w:t xml:space="preserve"> PMK/IX/2017</w:t>
      </w:r>
    </w:p>
    <w:p w:rsidR="00517F46" w:rsidRDefault="00517F46">
      <w:pPr>
        <w:tabs>
          <w:tab w:val="left" w:pos="1985"/>
        </w:tabs>
        <w:autoSpaceDE w:val="0"/>
        <w:autoSpaceDN w:val="0"/>
        <w:adjustRightInd w:val="0"/>
        <w:spacing w:after="0"/>
        <w:ind w:right="-137"/>
        <w:jc w:val="both"/>
        <w:rPr>
          <w:rFonts w:ascii="Gill Sans MT" w:hAnsi="Gill Sans MT" w:cs="Gill Sans MT"/>
          <w:b/>
          <w:bCs/>
          <w:sz w:val="24"/>
          <w:szCs w:val="24"/>
        </w:rPr>
      </w:pPr>
    </w:p>
    <w:p w:rsidR="00517F46" w:rsidRDefault="008F5092">
      <w:pPr>
        <w:spacing w:after="120" w:line="240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Universitas Negeri Padang</w:t>
      </w:r>
      <w:r w:rsidR="007A6008">
        <w:rPr>
          <w:rFonts w:ascii="Gill Sans MT" w:hAnsi="Gill Sans MT"/>
          <w:b/>
        </w:rPr>
        <w:t xml:space="preserve"> Anugerahi Doktor HC ke Megawati Soekarnoputri</w:t>
      </w:r>
    </w:p>
    <w:p w:rsidR="00517F46" w:rsidRDefault="008F5092" w:rsidP="008F5092">
      <w:pPr>
        <w:spacing w:line="240" w:lineRule="auto"/>
        <w:jc w:val="both"/>
      </w:pPr>
      <w:r>
        <w:t>Padang</w:t>
      </w:r>
      <w:r w:rsidR="007A6008">
        <w:t xml:space="preserve"> (27/09) </w:t>
      </w:r>
      <w:r w:rsidR="004117C5">
        <w:t>–</w:t>
      </w:r>
      <w:r w:rsidR="007A6008">
        <w:t xml:space="preserve"> </w:t>
      </w:r>
      <w:r w:rsidR="004117C5">
        <w:t>Menko PMK</w:t>
      </w:r>
      <w:r>
        <w:t xml:space="preserve"> Puan Maharani</w:t>
      </w:r>
      <w:r>
        <w:t xml:space="preserve"> menghadiri </w:t>
      </w:r>
      <w:r>
        <w:t>penganugerahan Gelar Doktor Honoris Causa oleh Universitas Negeri Padang, Sumatera Barat kepada Presiden RI k</w:t>
      </w:r>
      <w:r w:rsidR="004117C5">
        <w:t>e-5, Megawati Soekarnoputri.</w:t>
      </w:r>
      <w:r>
        <w:t xml:space="preserve"> </w:t>
      </w:r>
      <w:r>
        <w:t xml:space="preserve">Gelar kehormatan ini diberikan </w:t>
      </w:r>
      <w:r>
        <w:t xml:space="preserve">atas sumbangsihnya terhadap dunia politik </w:t>
      </w:r>
      <w:r w:rsidR="004117C5">
        <w:t xml:space="preserve">dan </w:t>
      </w:r>
      <w:r>
        <w:t>pendidikan di tanah air.</w:t>
      </w:r>
    </w:p>
    <w:p w:rsidR="00517F46" w:rsidRDefault="008F5092" w:rsidP="008F5092">
      <w:pPr>
        <w:spacing w:line="240" w:lineRule="auto"/>
        <w:jc w:val="both"/>
      </w:pPr>
      <w:r>
        <w:t>Ketua promotor gelar Doktor Honoris Causa</w:t>
      </w:r>
      <w:r w:rsidR="004117C5">
        <w:t xml:space="preserve"> (HC)</w:t>
      </w:r>
      <w:r>
        <w:t>, Prof. Dr. Sufyarma Marsi</w:t>
      </w:r>
      <w:r>
        <w:t xml:space="preserve">din, M.Pd. meyampaikan </w:t>
      </w:r>
      <w:r>
        <w:t xml:space="preserve">bahwa </w:t>
      </w:r>
      <w:r w:rsidR="004117C5">
        <w:t xml:space="preserve">saat </w:t>
      </w:r>
      <w:r>
        <w:t xml:space="preserve">kepemimpinan Presiden RI ke-5, </w:t>
      </w:r>
      <w:r w:rsidR="004117C5">
        <w:t xml:space="preserve">terdapat </w:t>
      </w:r>
      <w:r>
        <w:t xml:space="preserve">perubahan </w:t>
      </w:r>
      <w:r>
        <w:t>signifikan dan strategis dalam si</w:t>
      </w:r>
      <w:r>
        <w:t>stem praktik pendidikan di Indonesia</w:t>
      </w:r>
      <w:r w:rsidR="004117C5">
        <w:t xml:space="preserve"> sebagaimana </w:t>
      </w:r>
      <w:r>
        <w:t>termuat dalam UU</w:t>
      </w:r>
      <w:r>
        <w:t xml:space="preserve"> No.20 T</w:t>
      </w:r>
      <w:r w:rsidR="004117C5">
        <w:t>a</w:t>
      </w:r>
      <w:r>
        <w:t>h</w:t>
      </w:r>
      <w:r w:rsidR="004117C5">
        <w:t>un</w:t>
      </w:r>
      <w:r>
        <w:t xml:space="preserve"> 2003 tentang Sistem Pendidikan Nasional</w:t>
      </w:r>
      <w:r w:rsidR="004117C5">
        <w:t>.</w:t>
      </w:r>
    </w:p>
    <w:p w:rsidR="00517F46" w:rsidRDefault="004117C5" w:rsidP="008F5092">
      <w:pPr>
        <w:spacing w:line="240" w:lineRule="auto"/>
        <w:jc w:val="both"/>
      </w:pPr>
      <w:r>
        <w:t xml:space="preserve">Sementara dalam </w:t>
      </w:r>
      <w:r w:rsidR="008F5092">
        <w:t xml:space="preserve">pembukaan orasi ilmiahnya, Megawati menyampaikan bahwa politik dan pendidikan </w:t>
      </w:r>
      <w:r>
        <w:t xml:space="preserve">merupakan </w:t>
      </w:r>
      <w:r w:rsidR="008F5092">
        <w:t xml:space="preserve">dua hal yang </w:t>
      </w:r>
      <w:r>
        <w:t xml:space="preserve">tak dapat </w:t>
      </w:r>
      <w:r w:rsidR="008F5092">
        <w:t xml:space="preserve">dipisahkan. Politik menghasilkan sistem pendidikan, dan pendidikan mempengaruhi kehidupan politik. </w:t>
      </w:r>
      <w:r>
        <w:t>Ditambahkannya</w:t>
      </w:r>
      <w:r w:rsidR="008F5092">
        <w:t xml:space="preserve">, politik </w:t>
      </w:r>
      <w:r>
        <w:t xml:space="preserve">dan </w:t>
      </w:r>
      <w:r w:rsidR="008F5092">
        <w:t xml:space="preserve">pendidikan Indonesia </w:t>
      </w:r>
      <w:r w:rsidR="008F5092">
        <w:t xml:space="preserve">harus </w:t>
      </w:r>
      <w:r w:rsidR="008F5092">
        <w:t>berpijak</w:t>
      </w:r>
      <w:r>
        <w:t xml:space="preserve"> dan berideologi Pancasila</w:t>
      </w:r>
      <w:r w:rsidR="008F5092">
        <w:t xml:space="preserve">. </w:t>
      </w:r>
      <w:r>
        <w:t>I</w:t>
      </w:r>
      <w:r w:rsidR="008F5092">
        <w:t xml:space="preserve">a menekankan, </w:t>
      </w:r>
      <w:r w:rsidR="008F5092">
        <w:t xml:space="preserve">perguruan tinggi </w:t>
      </w:r>
      <w:r>
        <w:t>adalah</w:t>
      </w:r>
      <w:r w:rsidR="008F5092">
        <w:t xml:space="preserve"> pilar penting dalam memajukan</w:t>
      </w:r>
      <w:r w:rsidR="008F5092">
        <w:t xml:space="preserve"> rakyat, bangsa, dan negara. "Civitas akademika bukan mereka yang duduk di menara gading. Universitas</w:t>
      </w:r>
      <w:r w:rsidR="008F5092">
        <w:t xml:space="preserve"> bukan untuk menghasilkan manusia yang hanya disibukan dengan alam pemikiran dan ide ilmiah", tutur Megawati.</w:t>
      </w:r>
    </w:p>
    <w:p w:rsidR="00517F46" w:rsidRDefault="008F5092" w:rsidP="008F5092">
      <w:pPr>
        <w:spacing w:line="240" w:lineRule="auto"/>
        <w:jc w:val="both"/>
      </w:pPr>
      <w:r>
        <w:t xml:space="preserve">Megawati Soekarnoputri berkomitmen </w:t>
      </w:r>
      <w:r>
        <w:t>terus berjuang bersama civitas akademika Indonesia dalam</w:t>
      </w:r>
      <w:r>
        <w:t xml:space="preserve"> mendorong politik dan </w:t>
      </w:r>
      <w:r>
        <w:t xml:space="preserve">pendidikan yang </w:t>
      </w:r>
      <w:r>
        <w:t>me</w:t>
      </w:r>
      <w:r>
        <w:t xml:space="preserve">lahirkan akademisi-akademisi organik. "Inilah </w:t>
      </w:r>
      <w:r>
        <w:t xml:space="preserve">maksud yang sebenar-benarnya bahwa pengetahuan tidak hanya </w:t>
      </w:r>
      <w:r>
        <w:t>untuk pengetahuan. Pengetahuan untuk berjuang, berjuang untuk tanah air, untuk bangsa, dan untuk perikemanusiaan", tegas Megawati mengakhiri orasi</w:t>
      </w:r>
      <w:r>
        <w:t xml:space="preserve"> ilmiahnya.</w:t>
      </w:r>
    </w:p>
    <w:p w:rsidR="00517F46" w:rsidRDefault="008F5092" w:rsidP="008F5092">
      <w:pPr>
        <w:spacing w:line="240" w:lineRule="auto"/>
        <w:jc w:val="both"/>
      </w:pPr>
      <w:r>
        <w:t>H</w:t>
      </w:r>
      <w:r>
        <w:t xml:space="preserve">adir pada kesempatan ini mantan Wapres </w:t>
      </w:r>
      <w:r>
        <w:t>Budiono beserta Isteri; para Menteri Kabinet Kerja RI Tahun 2017; Para mantan Menteri Kabinet Kerja Gotong-royong Presiden RI ke-5; Para Kepala Lembaga Negara; Kepala BIN; Wakapolri; Gubernur S</w:t>
      </w:r>
      <w:r>
        <w:t xml:space="preserve">umatera Barat; Gubernur Sulawesi Barat </w:t>
      </w:r>
      <w:r>
        <w:t>Olly Dondokambey; Para Bupati dan Para Walikota di Sumatera Barat</w:t>
      </w:r>
      <w:r>
        <w:t>; Tim Promotor penganugerahan gelar HC; Para rektor PTS dan PTN di Sumatera Barat, Para Guru Besar; Ketua Adat Minangkabau, Para Alim U</w:t>
      </w:r>
      <w:r>
        <w:t>lama, dan Ninik Mamak; serta segenap civitas akademika Universitas Negeri Padang, dan tamu undangan lainnya.</w:t>
      </w:r>
    </w:p>
    <w:p w:rsidR="00517F46" w:rsidRDefault="008F5092">
      <w:pPr>
        <w:spacing w:line="240" w:lineRule="auto"/>
        <w:rPr>
          <w:sz w:val="15"/>
        </w:rPr>
      </w:pPr>
      <w:r>
        <w:rPr>
          <w:sz w:val="15"/>
        </w:rPr>
        <w:t>*********************</w:t>
      </w:r>
    </w:p>
    <w:p w:rsidR="00517F46" w:rsidRDefault="008F5092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b/>
          <w:i/>
          <w:iCs/>
          <w:sz w:val="15"/>
          <w:szCs w:val="20"/>
        </w:rPr>
      </w:pPr>
      <w:r>
        <w:rPr>
          <w:rFonts w:ascii="Gill Sans MT" w:hAnsi="Gill Sans MT" w:cs="Gill Sans MT"/>
          <w:b/>
          <w:i/>
          <w:iCs/>
          <w:sz w:val="15"/>
          <w:szCs w:val="20"/>
        </w:rPr>
        <w:t>Kementerian Koordinator Bidang Pembangunan Manusia dan Kebudayaan</w:t>
      </w:r>
    </w:p>
    <w:p w:rsidR="00517F46" w:rsidRDefault="008F5092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15"/>
          <w:szCs w:val="20"/>
        </w:rPr>
      </w:pPr>
      <w:r>
        <w:rPr>
          <w:rFonts w:ascii="Gill Sans MT" w:hAnsi="Gill Sans MT" w:cs="Gill Sans MT"/>
          <w:i/>
          <w:iCs/>
          <w:sz w:val="15"/>
          <w:szCs w:val="20"/>
        </w:rPr>
        <w:t>roinfohumas@kemenkopmk.go.id</w:t>
      </w:r>
    </w:p>
    <w:p w:rsidR="00517F46" w:rsidRDefault="008F5092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color w:val="000000"/>
          <w:sz w:val="15"/>
          <w:szCs w:val="20"/>
        </w:rPr>
      </w:pPr>
      <w:hyperlink r:id="rId6" w:history="1">
        <w:r>
          <w:rPr>
            <w:rStyle w:val="Hyperlink"/>
            <w:rFonts w:ascii="Gill Sans MT" w:hAnsi="Gill Sans MT" w:cs="Gill Sans MT"/>
            <w:i/>
            <w:iCs/>
            <w:color w:val="000000"/>
            <w:sz w:val="15"/>
            <w:szCs w:val="20"/>
            <w:u w:val="none"/>
          </w:rPr>
          <w:t>www.kemenkopmk.go.id</w:t>
        </w:r>
      </w:hyperlink>
    </w:p>
    <w:p w:rsidR="00517F46" w:rsidRDefault="008F5092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15"/>
          <w:szCs w:val="20"/>
        </w:rPr>
      </w:pPr>
      <w:r>
        <w:rPr>
          <w:rFonts w:ascii="Gill Sans MT" w:hAnsi="Gill Sans MT" w:cs="Gill Sans MT"/>
          <w:i/>
          <w:iCs/>
          <w:sz w:val="15"/>
          <w:szCs w:val="20"/>
        </w:rPr>
        <w:t>Twitter@kemenkopmk</w:t>
      </w:r>
      <w:bookmarkStart w:id="0" w:name="_GoBack"/>
      <w:bookmarkEnd w:id="0"/>
    </w:p>
    <w:p w:rsidR="00517F46" w:rsidRDefault="008F5092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15"/>
          <w:szCs w:val="20"/>
        </w:rPr>
      </w:pPr>
      <w:r>
        <w:rPr>
          <w:rFonts w:ascii="Gill Sans MT" w:hAnsi="Gill Sans MT" w:cs="Gill Sans MT"/>
          <w:i/>
          <w:iCs/>
          <w:sz w:val="15"/>
          <w:szCs w:val="20"/>
        </w:rPr>
        <w:t>IG: kemenko_pmk</w:t>
      </w:r>
    </w:p>
    <w:p w:rsidR="00517F46" w:rsidRDefault="008F5092">
      <w:pPr>
        <w:widowControl w:val="0"/>
        <w:autoSpaceDE w:val="0"/>
        <w:autoSpaceDN w:val="0"/>
        <w:adjustRightInd w:val="0"/>
        <w:spacing w:after="0" w:line="240" w:lineRule="auto"/>
        <w:ind w:right="-601"/>
        <w:rPr>
          <w:rFonts w:ascii="Gill Sans MT" w:hAnsi="Gill Sans MT" w:cs="Gill Sans MT"/>
          <w:i/>
          <w:iCs/>
          <w:sz w:val="15"/>
          <w:szCs w:val="20"/>
        </w:rPr>
      </w:pPr>
      <w:r>
        <w:rPr>
          <w:rFonts w:ascii="Gill Sans MT" w:hAnsi="Gill Sans MT" w:cs="Gill Sans MT"/>
          <w:i/>
          <w:iCs/>
          <w:sz w:val="15"/>
          <w:szCs w:val="20"/>
        </w:rPr>
        <w:t>Fb: @kemenkopmkRI</w:t>
      </w:r>
    </w:p>
    <w:sectPr w:rsidR="00517F46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46"/>
    <w:rsid w:val="004117C5"/>
    <w:rsid w:val="00517F46"/>
    <w:rsid w:val="007A6008"/>
    <w:rsid w:val="008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emenkopmk.g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Danang A. Ichwan</cp:lastModifiedBy>
  <cp:revision>2</cp:revision>
  <cp:lastPrinted>2017-08-08T06:15:00Z</cp:lastPrinted>
  <dcterms:created xsi:type="dcterms:W3CDTF">2017-09-27T08:12:00Z</dcterms:created>
  <dcterms:modified xsi:type="dcterms:W3CDTF">2017-09-27T08:12:00Z</dcterms:modified>
</cp:coreProperties>
</file>