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6</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tabs>
          <w:tab w:val="left" w:pos="1985" w:leader="none"/>
        </w:tabs>
        <w:spacing w:before="0" w:after="120"/>
        <w:ind w:right="-137" w:hanging="0"/>
        <w:jc w:val="center"/>
        <w:rPr/>
      </w:pPr>
      <w:bookmarkStart w:id="1" w:name="__DdeLink__43_1883922944"/>
      <w:bookmarkEnd w:id="1"/>
      <w:r>
        <w:rPr>
          <w:rFonts w:eastAsia="Cabin" w:cs="Cabin"/>
          <w:b w:val="false"/>
          <w:bCs w:val="false"/>
          <w:i w:val="false"/>
          <w:caps w:val="false"/>
          <w:smallCaps w:val="false"/>
          <w:color w:val="222222"/>
          <w:spacing w:val="0"/>
          <w:sz w:val="24"/>
          <w:szCs w:val="24"/>
          <w:lang w:val="id-ID"/>
        </w:rPr>
        <w:t>Percepatan Peningkatan Kualitas SDM dan Guru</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Jakarta (13/05) - Pemerintah lima tahun mendatang akan fokus pada pembangunan sumber daya manusia (SDM). Salah satunya ialah dengan meningkatkan kualitas lulusan vokasi dan perguruan tinggi, baik universitas maupun politeknik (poltek). Pendidikan menengah kejujuran (SMK) memang dimaksudkan untuk menghasilkan lulusan yang siap bekerja. Meski tak tertutup kemungkinan bahwa lulusan SMK bisa melanjutkan ke perguruan tinggi.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Data BPS menunjukkan bahwa persentase lulusan SMK yang menganggur menempati urutan teratas dalam data pengangguran. Setiap tahun, SMK menghasilkan lulusan sekitar 1,4 juta orang. Oleh sebab itu, pemerintah berupaya untuk meningkatkan kompetensi lulusan SMK, agar produktivitas dan daya saing industri tenaga kerja makin berkualitas. Saat ini program SMK Industri telah melibatkan sebanyak 2.612 SMK dan 855 industri. Program ini perlu diperluas (scale up) mengingat jumlah siswa yang begitu besar, dan ditargetkan menjangkau hingga 5.000 SMK. Fokus pengembangan program ini mencakup 4 sektor yakni manufaktur, pertanian, pariwisata, dan konstruksi.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Deputi Bidang Koordinasi Pendidikan dan Agama Kementerian Koordinator Bidang Pembangunan Manusia dan Kebudayaan (Kemenko PMK) Prof. Agus Sartono, MBA mengungkapkan bahwa setiap tahun jumlah lulusan SMA/SMK lebih dari 3,5 juta, sedangkan yang bisa ditampung di perguruan tinggi hanya sekitar 1,8 juta. Sisanya 1,6-1,7 juta masuk ke pasar tenaga kerja. Kondisi demikian telah berlangsung sejak 10 tahun terakhir. Walhasil, profil angkatan kerja di Tanah Air tak jua mengalami perbaikan. Sebanyak 65% angkatan kerja lulusan SD/SMP dan 25% lulusan SMA/SMK serta 10% lulusan perguruan tinggi. “Kondisi ini harus diperbaiki agar bonus demografi dapat maksimal. Caranya dengan peningkatan kapasitas perguruan tinggi, baik universitas maupun poltek,” ujarnya.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Berkaca dari negara maju seperti Jerman, pendidikan vokasi dalam hal ini poltek menjadi salah satu cara untuk meningkatkan kualitas SDM sekaligus menjamin pertumbuhan ekonomi. Proporsi antara poltek dengan perguruan tinggi di sana pun seimbang. Kini saatnya bagi pemerintah untuk membangun politeknik baru maupun meningkatkan kualitas dan kapasitas politeknik yang sudah ada. Saat ini, kapasitas politeknik dan sekolah vokasi sekitar 975.000 atau kurang dari 325 mahasiswa/tahun.  Pembangunan Politeknik baru sebaiknya dilakukan di pusat-pusat pertumbuhan ekonomi yang tersebar di seluruh wilayah Indonesia. Dengan cara demikian maka masalah penyediaan lahan bisa teratasi; jaminan tempat magang siswa; mobilitas/ketersediaan tenaga ahli dan jaminan keterserapan lulusan menjadi lebih baik.</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Pemerintah telah menyusun rencana peningkatan kapasitas politeknik pada periode 2020-2024 dengan 2 skenario, yaitu moderat (peningkatan 150% dengan biaya antara Rp. 11,4 T - 28,5 T) dan optimis (peningkatan 250% dengan biaya antara Rp. 30 T - 75 T). Politeknik yang akan didirikan itu khusus untuk bidang-bidang yang sejalan dengan revolusi industri 4.0 dan sesuai dengan kebutuhan industri di setiap kawasan. “Pemerintah (Indonesia) sejak tiga tahun terakhir fokus pada upaya revitalisasi pendidikan vokasi mencakup SMK dan poltek. Hanya persoalannya, SMK mengalami kekurangan guru produktif hingga 100 ribu lebih,” cetusnya.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Guna mengatasi itu, berbagai upaya telah dilakukan seperti mendorong para guru agar memiliki keahlian ganda serta mengirim guru untuk short course ke luar negeri. Kendati, ada cara lain yang dinilai lebih efektif yaitu dengan mengundang expert baik dari dalam maupun luar negeri untuk melakukan Training of Trainer (TOT). “Daripada mengirim guru keluar untuk pelatihan, akan lebih efisien mendatangkan trainer guna melatih guru-guru di Indonesia,” ucapnya.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Pendekatan semacam itu biasa dilakukan oleh Lembaga Pendidikan Tenaga Keguruan (LPTK) melalui sistem exchange program. LPTK selain melakukan pendidikan profesi guru (PPG) juga melakukan berbagai pelatihan guna meningkatkan kompetensi guru termasuk guru produktif. “Jika cara ini masih belum mampu memenuhi kebutuhan guru produktif, maka bisa saja nanti mengambil dari lulusan poltek. Artinya selama belajar/kuliah di poltek mahasiswa pasti sudah mengikuti magang di industri, tinggal mengikuti PPG satu tahun,” terangnya.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Agus tak menafikkan bahwa lulusan poltek mungkin akan lebih tertarik bekerja di industri karena gaji yang lebih besar. Oleh sebab itu, supaya menarik minat lulusan poltek perlu ada semacam "ikatan dinas" dan bagi mereka yang mengikuti PPG diberikan beasiswa dengan perjanjian setelah lulus akan menjadi guru produktif SMK.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Di lain sisi, dapat memanfaatkan silver expert/eks pegawai swasta untuk mengajar, pengalaman kerjanya juga akan dihitung dan disetarakan dengan jenjang tertentu. Jika kebutuhan di dalam negeri belum tercukupi, bisa saja, LPTK yang menyelenggarakan PPG mengundang dosen tamu untuk melakukan TOT. “Dengan demikian jangan disalahartikan seolah-olah orang asing akan mengajar di Indonesia,” tegasnya.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Agus pun memastikan guru dari luar negeri sifatnya hanya bantuan dari negara lain. Contohnya, Indonesia mendapat tawaran dari negara lain untuk revitalisasi vokasi, maka kita boleh minta didatangkan guru dari luar negeri. “Dari pada mengirim keluar negeri ribuan orang, akan jauh lebih efisien mendatangkan guru guna melakukan TOT. Meski tentu tidak semua bidang bisa dilakukan,” pungkasnya.</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Application>LibreOffice/5.2.5.1$MacOSX_X86_64 LibreOffice_project/0312e1a284a7d50ca85a365c316c7abbf20a4d22</Application>
  <Pages>2</Pages>
  <Words>770</Words>
  <Characters>4998</Characters>
  <CharactersWithSpaces>5751</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2019-05-13T12:46:44Z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