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F64" w:rsidRDefault="00535FDB">
      <w:r>
        <w:rPr>
          <w:noProof/>
          <w:lang w:eastAsia="id-ID"/>
        </w:rPr>
        <w:drawing>
          <wp:anchor distT="0" distB="0" distL="114300" distR="114300" simplePos="0" relativeHeight="2" behindDoc="1" locked="0" layoutInCell="1" allowOverlap="1">
            <wp:simplePos x="0" y="0"/>
            <wp:positionH relativeFrom="column">
              <wp:posOffset>2762250</wp:posOffset>
            </wp:positionH>
            <wp:positionV relativeFrom="paragraph">
              <wp:posOffset>-342900</wp:posOffset>
            </wp:positionV>
            <wp:extent cx="904875" cy="914400"/>
            <wp:effectExtent l="0" t="0" r="9525" b="0"/>
            <wp:wrapThrough wrapText="bothSides">
              <wp:wrapPolygon edited="0">
                <wp:start x="0" y="0"/>
                <wp:lineTo x="0" y="21600"/>
                <wp:lineTo x="21600" y="21600"/>
                <wp:lineTo x="21600" y="0"/>
                <wp:lineTo x="0" y="0"/>
              </wp:wrapPolygon>
            </wp:wrapThrough>
            <wp:docPr id="1026"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5" cstate="print">
                      <a:extLst>
                        <a:ext uri="{28A0092B-C50C-407E-A947-70E740481C1C}">
                          <a14:useLocalDpi xmlns:a14="http://schemas.microsoft.com/office/drawing/2010/main" val="0"/>
                        </a:ext>
                      </a:extLst>
                    </a:blip>
                    <a:srcRect/>
                    <a:stretch>
                      <a:fillRect/>
                    </a:stretch>
                  </pic:blipFill>
                  <pic:spPr>
                    <a:xfrm>
                      <a:off x="0" y="0"/>
                      <a:ext cx="904875" cy="914400"/>
                    </a:xfrm>
                    <a:prstGeom prst="rect">
                      <a:avLst/>
                    </a:prstGeom>
                  </pic:spPr>
                </pic:pic>
              </a:graphicData>
            </a:graphic>
          </wp:anchor>
        </w:drawing>
      </w:r>
    </w:p>
    <w:p w:rsidR="00496F64" w:rsidRDefault="00496F64"/>
    <w:p w:rsidR="00496F64" w:rsidRDefault="00535FDB">
      <w:pPr>
        <w:tabs>
          <w:tab w:val="left" w:pos="1985"/>
        </w:tabs>
        <w:autoSpaceDE w:val="0"/>
        <w:autoSpaceDN w:val="0"/>
        <w:adjustRightInd w:val="0"/>
        <w:spacing w:after="0" w:line="240" w:lineRule="auto"/>
        <w:jc w:val="center"/>
        <w:rPr>
          <w:rFonts w:ascii="Cambria" w:hAnsi="Cambria" w:cs="Gill Sans MT"/>
          <w:b/>
          <w:bCs/>
          <w:sz w:val="24"/>
          <w:szCs w:val="24"/>
        </w:rPr>
      </w:pPr>
      <w:r>
        <w:rPr>
          <w:rFonts w:ascii="Cambria" w:hAnsi="Cambria" w:cs="Gill Sans MT"/>
          <w:b/>
          <w:bCs/>
          <w:sz w:val="24"/>
          <w:szCs w:val="24"/>
        </w:rPr>
        <w:t>Kementerian Koordinator</w:t>
      </w:r>
    </w:p>
    <w:p w:rsidR="00496F64" w:rsidRDefault="00535FDB">
      <w:pPr>
        <w:tabs>
          <w:tab w:val="left" w:pos="1985"/>
        </w:tabs>
        <w:autoSpaceDE w:val="0"/>
        <w:autoSpaceDN w:val="0"/>
        <w:adjustRightInd w:val="0"/>
        <w:spacing w:after="0" w:line="240" w:lineRule="auto"/>
        <w:jc w:val="center"/>
        <w:rPr>
          <w:rFonts w:ascii="Cambria" w:hAnsi="Cambria" w:cs="Gill Sans MT"/>
          <w:b/>
          <w:bCs/>
          <w:sz w:val="24"/>
          <w:szCs w:val="24"/>
        </w:rPr>
      </w:pPr>
      <w:r>
        <w:rPr>
          <w:rFonts w:ascii="Cambria" w:hAnsi="Cambria" w:cs="Gill Sans MT"/>
          <w:b/>
          <w:bCs/>
          <w:sz w:val="24"/>
          <w:szCs w:val="24"/>
        </w:rPr>
        <w:t>Bidang Pembangunan Manusia dan Kebudayaan</w:t>
      </w:r>
    </w:p>
    <w:p w:rsidR="00496F64" w:rsidRDefault="00535FDB">
      <w:pPr>
        <w:tabs>
          <w:tab w:val="left" w:pos="1985"/>
        </w:tabs>
        <w:autoSpaceDE w:val="0"/>
        <w:autoSpaceDN w:val="0"/>
        <w:adjustRightInd w:val="0"/>
        <w:spacing w:after="0" w:line="240" w:lineRule="auto"/>
        <w:jc w:val="center"/>
        <w:rPr>
          <w:rFonts w:ascii="Cambria" w:hAnsi="Cambria" w:cs="Gill Sans MT"/>
          <w:b/>
          <w:bCs/>
          <w:sz w:val="24"/>
          <w:szCs w:val="24"/>
        </w:rPr>
      </w:pPr>
      <w:r>
        <w:rPr>
          <w:rFonts w:ascii="Cambria" w:hAnsi="Cambria" w:cs="Gill Sans MT"/>
          <w:b/>
          <w:bCs/>
          <w:sz w:val="24"/>
          <w:szCs w:val="24"/>
        </w:rPr>
        <w:t>Republik Indonesia</w:t>
      </w:r>
    </w:p>
    <w:p w:rsidR="00496F64" w:rsidRDefault="00496F64">
      <w:pPr>
        <w:tabs>
          <w:tab w:val="left" w:pos="1985"/>
        </w:tabs>
        <w:autoSpaceDE w:val="0"/>
        <w:autoSpaceDN w:val="0"/>
        <w:adjustRightInd w:val="0"/>
        <w:spacing w:after="0" w:line="240" w:lineRule="auto"/>
        <w:ind w:right="-1"/>
        <w:jc w:val="center"/>
        <w:rPr>
          <w:rFonts w:ascii="Cambria" w:hAnsi="Cambria" w:cs="Gill Sans MT"/>
          <w:b/>
          <w:bCs/>
          <w:sz w:val="24"/>
          <w:szCs w:val="24"/>
        </w:rPr>
      </w:pPr>
    </w:p>
    <w:p w:rsidR="00496F64" w:rsidRDefault="00496F64">
      <w:pPr>
        <w:tabs>
          <w:tab w:val="left" w:pos="1985"/>
        </w:tabs>
        <w:autoSpaceDE w:val="0"/>
        <w:autoSpaceDN w:val="0"/>
        <w:adjustRightInd w:val="0"/>
        <w:spacing w:after="0" w:line="240" w:lineRule="auto"/>
        <w:ind w:right="-1"/>
        <w:jc w:val="center"/>
        <w:rPr>
          <w:rFonts w:ascii="Cambria" w:hAnsi="Cambria" w:cs="Gill Sans MT"/>
          <w:b/>
          <w:bCs/>
          <w:sz w:val="24"/>
          <w:szCs w:val="24"/>
          <w:lang w:val="en-US"/>
        </w:rPr>
      </w:pPr>
    </w:p>
    <w:p w:rsidR="00496F64" w:rsidRDefault="00535FDB">
      <w:pPr>
        <w:tabs>
          <w:tab w:val="left" w:pos="1985"/>
        </w:tabs>
        <w:autoSpaceDE w:val="0"/>
        <w:autoSpaceDN w:val="0"/>
        <w:adjustRightInd w:val="0"/>
        <w:spacing w:after="0"/>
        <w:ind w:right="-137"/>
        <w:jc w:val="both"/>
        <w:rPr>
          <w:rFonts w:ascii="Gill Sans MT" w:hAnsi="Gill Sans MT" w:cs="Gill Sans MT"/>
          <w:b/>
          <w:bCs/>
        </w:rPr>
      </w:pPr>
      <w:r>
        <w:rPr>
          <w:rFonts w:ascii="Gill Sans MT" w:hAnsi="Gill Sans MT" w:cs="Gill Sans MT"/>
          <w:b/>
          <w:bCs/>
          <w:lang w:val="en-US"/>
        </w:rPr>
        <w:t>Siaran Pers Nomor:</w:t>
      </w:r>
      <w:r>
        <w:rPr>
          <w:rFonts w:ascii="Gill Sans MT" w:hAnsi="Gill Sans MT" w:cs="Gill Sans MT"/>
          <w:b/>
          <w:bCs/>
        </w:rPr>
        <w:t xml:space="preserve"> 148/</w:t>
      </w:r>
      <w:r>
        <w:rPr>
          <w:rFonts w:ascii="Gill Sans MT" w:hAnsi="Gill Sans MT" w:cs="Gill Sans MT"/>
          <w:b/>
          <w:bCs/>
          <w:lang w:val="en-US"/>
        </w:rPr>
        <w:t>Humas PMK/IX/2017</w:t>
      </w:r>
    </w:p>
    <w:p w:rsidR="00496F64" w:rsidRDefault="00496F64">
      <w:pPr>
        <w:tabs>
          <w:tab w:val="left" w:pos="1985"/>
        </w:tabs>
        <w:autoSpaceDE w:val="0"/>
        <w:autoSpaceDN w:val="0"/>
        <w:adjustRightInd w:val="0"/>
        <w:spacing w:after="0"/>
        <w:ind w:right="-137"/>
        <w:jc w:val="both"/>
        <w:rPr>
          <w:rFonts w:ascii="Gill Sans MT" w:hAnsi="Gill Sans MT" w:cs="Gill Sans MT"/>
          <w:b/>
          <w:bCs/>
          <w:sz w:val="24"/>
          <w:szCs w:val="24"/>
        </w:rPr>
      </w:pPr>
      <w:bookmarkStart w:id="0" w:name="_GoBack"/>
      <w:bookmarkEnd w:id="0"/>
    </w:p>
    <w:p w:rsidR="00535FDB" w:rsidRDefault="00535FDB" w:rsidP="00535FDB">
      <w:pPr>
        <w:spacing w:after="0" w:line="240" w:lineRule="auto"/>
        <w:jc w:val="center"/>
        <w:rPr>
          <w:rFonts w:ascii="Gill Sans MT" w:hAnsi="Gill Sans MT"/>
          <w:b/>
        </w:rPr>
      </w:pPr>
      <w:r>
        <w:rPr>
          <w:rFonts w:ascii="Gill Sans MT" w:hAnsi="Gill Sans MT"/>
          <w:b/>
        </w:rPr>
        <w:t>Kunjungi Rumah Gadang,</w:t>
      </w:r>
      <w:r>
        <w:rPr>
          <w:rFonts w:ascii="Gill Sans MT" w:hAnsi="Gill Sans MT"/>
          <w:b/>
        </w:rPr>
        <w:t xml:space="preserve"> Menko PMK Ingin Mempererat Persaudaraan dan</w:t>
      </w:r>
    </w:p>
    <w:p w:rsidR="00496F64" w:rsidRDefault="00535FDB" w:rsidP="00535FDB">
      <w:pPr>
        <w:spacing w:after="0" w:line="240" w:lineRule="auto"/>
        <w:jc w:val="center"/>
        <w:rPr>
          <w:rFonts w:ascii="Gill Sans MT" w:hAnsi="Gill Sans MT"/>
          <w:b/>
        </w:rPr>
      </w:pPr>
      <w:r>
        <w:rPr>
          <w:rFonts w:ascii="Gill Sans MT" w:hAnsi="Gill Sans MT"/>
          <w:b/>
        </w:rPr>
        <w:t>Manjalang Induak Bako</w:t>
      </w:r>
    </w:p>
    <w:p w:rsidR="00535FDB" w:rsidRDefault="00535FDB" w:rsidP="00535FDB">
      <w:pPr>
        <w:spacing w:after="0" w:line="240" w:lineRule="auto"/>
        <w:jc w:val="center"/>
        <w:rPr>
          <w:rFonts w:ascii="Gill Sans MT" w:hAnsi="Gill Sans MT"/>
          <w:b/>
        </w:rPr>
      </w:pPr>
    </w:p>
    <w:p w:rsidR="00535FDB" w:rsidRDefault="00535FDB">
      <w:pPr>
        <w:spacing w:line="240" w:lineRule="auto"/>
        <w:jc w:val="both"/>
        <w:rPr>
          <w:rFonts w:ascii="Gill Sans MT" w:hAnsi="Gill Sans MT"/>
        </w:rPr>
      </w:pPr>
      <w:r>
        <w:rPr>
          <w:rFonts w:ascii="Gill Sans MT" w:hAnsi="Gill Sans MT"/>
        </w:rPr>
        <w:t xml:space="preserve">Padang (27/09) – Kunjungan ke ranah Minang adalah untuk </w:t>
      </w:r>
      <w:r w:rsidRPr="00535FDB">
        <w:rPr>
          <w:rFonts w:ascii="Gill Sans MT" w:hAnsi="Gill Sans MT"/>
        </w:rPr>
        <w:t>mempererat persaudaraan dan manjalang Induak Bako</w:t>
      </w:r>
      <w:r>
        <w:rPr>
          <w:rFonts w:ascii="Gill Sans MT" w:hAnsi="Gill Sans MT"/>
        </w:rPr>
        <w:t xml:space="preserve">, sebut Menko PMK </w:t>
      </w:r>
      <w:r w:rsidRPr="00535FDB">
        <w:rPr>
          <w:rFonts w:ascii="Gill Sans MT" w:hAnsi="Gill Sans MT"/>
        </w:rPr>
        <w:t>Puan Maharani, saat menyambangi rumah gadang Da</w:t>
      </w:r>
      <w:r w:rsidRPr="00535FDB">
        <w:rPr>
          <w:rFonts w:ascii="Gill Sans MT" w:hAnsi="Gill Sans MT"/>
        </w:rPr>
        <w:t>tuak Kayo di Batipuh. Sebelum memasuki rumah gadang, Menko PMK dipasangkan selendang songket atau sulaman</w:t>
      </w:r>
      <w:r>
        <w:rPr>
          <w:rFonts w:ascii="Gill Sans MT" w:hAnsi="Gill Sans MT"/>
        </w:rPr>
        <w:t xml:space="preserve"> selanjutnya </w:t>
      </w:r>
      <w:r w:rsidRPr="00535FDB">
        <w:rPr>
          <w:rFonts w:ascii="Gill Sans MT" w:hAnsi="Gill Sans MT"/>
        </w:rPr>
        <w:t xml:space="preserve">diundang </w:t>
      </w:r>
      <w:r>
        <w:rPr>
          <w:rFonts w:ascii="Gill Sans MT" w:hAnsi="Gill Sans MT"/>
        </w:rPr>
        <w:t xml:space="preserve">mencicipi </w:t>
      </w:r>
      <w:r w:rsidRPr="00535FDB">
        <w:rPr>
          <w:rFonts w:ascii="Gill Sans MT" w:hAnsi="Gill Sans MT"/>
        </w:rPr>
        <w:t>makan bajamba ol</w:t>
      </w:r>
      <w:r>
        <w:rPr>
          <w:rFonts w:ascii="Gill Sans MT" w:hAnsi="Gill Sans MT"/>
        </w:rPr>
        <w:t>eh Datuak Kayo dan keluarganya.</w:t>
      </w:r>
    </w:p>
    <w:p w:rsidR="00496F64" w:rsidRPr="00535FDB" w:rsidRDefault="00535FDB">
      <w:pPr>
        <w:spacing w:line="240" w:lineRule="auto"/>
        <w:jc w:val="both"/>
        <w:rPr>
          <w:rFonts w:ascii="Gill Sans MT" w:hAnsi="Gill Sans MT"/>
        </w:rPr>
      </w:pPr>
      <w:r w:rsidRPr="00535FDB">
        <w:rPr>
          <w:rFonts w:ascii="Gill Sans MT" w:hAnsi="Gill Sans MT"/>
        </w:rPr>
        <w:t>Makan bajamba adalah tradisi makan yang dilakukan oleh masyarakat Minan</w:t>
      </w:r>
      <w:r w:rsidRPr="00535FDB">
        <w:rPr>
          <w:rFonts w:ascii="Gill Sans MT" w:hAnsi="Gill Sans MT"/>
        </w:rPr>
        <w:t>gkabau, dengan cara duduk bersama-sama dalam satu ruangan atau tempat yang telah ditentukan. Tradisi makan bersama ini akan memunculkan rasa kebersamaan tanpa melihat perbedaan status sosial.</w:t>
      </w:r>
    </w:p>
    <w:p w:rsidR="00496F64" w:rsidRPr="00535FDB" w:rsidRDefault="00535FDB">
      <w:pPr>
        <w:spacing w:line="240" w:lineRule="auto"/>
        <w:jc w:val="both"/>
        <w:rPr>
          <w:rFonts w:ascii="Gill Sans MT" w:hAnsi="Gill Sans MT"/>
        </w:rPr>
      </w:pPr>
      <w:r>
        <w:rPr>
          <w:rFonts w:ascii="Gill Sans MT" w:hAnsi="Gill Sans MT"/>
        </w:rPr>
        <w:t>Dalam perbincangan jamuan makan</w:t>
      </w:r>
      <w:r w:rsidRPr="00535FDB">
        <w:rPr>
          <w:rFonts w:ascii="Gill Sans MT" w:hAnsi="Gill Sans MT"/>
        </w:rPr>
        <w:t xml:space="preserve"> Menko </w:t>
      </w:r>
      <w:r>
        <w:rPr>
          <w:rFonts w:ascii="Gill Sans MT" w:hAnsi="Gill Sans MT"/>
        </w:rPr>
        <w:t xml:space="preserve">Puan </w:t>
      </w:r>
      <w:r w:rsidRPr="00535FDB">
        <w:rPr>
          <w:rFonts w:ascii="Gill Sans MT" w:hAnsi="Gill Sans MT"/>
        </w:rPr>
        <w:t>mengungkapkan, baginy</w:t>
      </w:r>
      <w:r w:rsidRPr="00535FDB">
        <w:rPr>
          <w:rFonts w:ascii="Gill Sans MT" w:hAnsi="Gill Sans MT"/>
        </w:rPr>
        <w:t>a bumi Sumatera Barat bukanlah suatu hal yang asing. Almarhum Bapak Taufik Kiemas memiliki keturunan warga Sikumbang di Tanah Datar dari garis ibu, sehingga bergelar Datuk Basa Batuah, sedangkan Ibu Megawati diberi gelar Puti Reno Nilam, yang dikukuhkan pa</w:t>
      </w:r>
      <w:r w:rsidRPr="00535FDB">
        <w:rPr>
          <w:rFonts w:ascii="Gill Sans MT" w:hAnsi="Gill Sans MT"/>
        </w:rPr>
        <w:t>da tahun 2003. "Sehingga datang ke Ranah Minang bagi kami adalah pulang ke kampung halaman", tutur Menko PMK.</w:t>
      </w:r>
    </w:p>
    <w:p w:rsidR="00535FDB" w:rsidRDefault="00535FDB">
      <w:pPr>
        <w:spacing w:line="240" w:lineRule="auto"/>
        <w:jc w:val="both"/>
        <w:rPr>
          <w:rFonts w:ascii="Gill Sans MT" w:hAnsi="Gill Sans MT"/>
        </w:rPr>
      </w:pPr>
      <w:r w:rsidRPr="00535FDB">
        <w:rPr>
          <w:rFonts w:ascii="Gill Sans MT" w:hAnsi="Gill Sans MT"/>
        </w:rPr>
        <w:t xml:space="preserve">Setelah jamuan makan, Menko PMK </w:t>
      </w:r>
      <w:r>
        <w:rPr>
          <w:rFonts w:ascii="Gill Sans MT" w:hAnsi="Gill Sans MT"/>
        </w:rPr>
        <w:t xml:space="preserve">menyalurkan </w:t>
      </w:r>
      <w:r w:rsidRPr="00535FDB">
        <w:rPr>
          <w:rFonts w:ascii="Gill Sans MT" w:hAnsi="Gill Sans MT"/>
        </w:rPr>
        <w:t xml:space="preserve">sejumlah bantuan berupa uang sebesar 10 juta untuk Rumah Gadang Datuk Basabatuah; bantuan uang sebesar </w:t>
      </w:r>
      <w:r w:rsidRPr="00535FDB">
        <w:rPr>
          <w:rFonts w:ascii="Gill Sans MT" w:hAnsi="Gill Sans MT"/>
        </w:rPr>
        <w:t>25 juta untuk masjid Al Azhar yang terletak di se</w:t>
      </w:r>
      <w:r>
        <w:rPr>
          <w:rFonts w:ascii="Gill Sans MT" w:hAnsi="Gill Sans MT"/>
        </w:rPr>
        <w:t>kitar rumah gadang Datuak Kayo.</w:t>
      </w:r>
    </w:p>
    <w:p w:rsidR="00496F64" w:rsidRDefault="00535FDB">
      <w:pPr>
        <w:spacing w:line="240" w:lineRule="auto"/>
        <w:jc w:val="both"/>
        <w:rPr>
          <w:sz w:val="15"/>
        </w:rPr>
      </w:pPr>
      <w:r w:rsidRPr="00535FDB">
        <w:rPr>
          <w:rFonts w:ascii="Gill Sans MT" w:hAnsi="Gill Sans MT"/>
        </w:rPr>
        <w:t>Turut hadir dlam kesempatan ini Wakil Gubernur Sumatera Barat, Nasrul Abit; Bupati Tanah Datar, Irdinansyah Tarmizi; Anggota DPR RI, serta Keluarga Besar Datuak Kayo.</w:t>
      </w:r>
      <w:r>
        <w:rPr>
          <w:sz w:val="15"/>
        </w:rPr>
        <w:t xml:space="preserve"> </w:t>
      </w:r>
    </w:p>
    <w:p w:rsidR="00496F64" w:rsidRDefault="00535FDB">
      <w:pPr>
        <w:spacing w:line="240" w:lineRule="auto"/>
        <w:jc w:val="both"/>
        <w:rPr>
          <w:sz w:val="15"/>
        </w:rPr>
      </w:pPr>
      <w:r>
        <w:rPr>
          <w:sz w:val="15"/>
        </w:rPr>
        <w:t>*******</w:t>
      </w:r>
      <w:r>
        <w:rPr>
          <w:sz w:val="15"/>
        </w:rPr>
        <w:t>**************</w:t>
      </w:r>
    </w:p>
    <w:p w:rsidR="00496F64" w:rsidRDefault="00535FDB">
      <w:pPr>
        <w:widowControl w:val="0"/>
        <w:autoSpaceDE w:val="0"/>
        <w:autoSpaceDN w:val="0"/>
        <w:adjustRightInd w:val="0"/>
        <w:spacing w:after="0" w:line="240" w:lineRule="auto"/>
        <w:ind w:right="-601"/>
        <w:rPr>
          <w:rFonts w:ascii="Gill Sans MT" w:hAnsi="Gill Sans MT" w:cs="Gill Sans MT"/>
          <w:b/>
          <w:i/>
          <w:iCs/>
          <w:sz w:val="15"/>
          <w:szCs w:val="20"/>
        </w:rPr>
      </w:pPr>
      <w:r>
        <w:rPr>
          <w:rFonts w:ascii="Gill Sans MT" w:hAnsi="Gill Sans MT" w:cs="Gill Sans MT"/>
          <w:b/>
          <w:i/>
          <w:iCs/>
          <w:sz w:val="15"/>
          <w:szCs w:val="20"/>
        </w:rPr>
        <w:t>Kementerian Koordinator Bidang Pembangunan Manusia dan Kebudayaan</w:t>
      </w:r>
    </w:p>
    <w:p w:rsidR="00496F64" w:rsidRDefault="00535FDB">
      <w:pPr>
        <w:widowControl w:val="0"/>
        <w:autoSpaceDE w:val="0"/>
        <w:autoSpaceDN w:val="0"/>
        <w:adjustRightInd w:val="0"/>
        <w:spacing w:after="0" w:line="240" w:lineRule="auto"/>
        <w:ind w:right="-601"/>
        <w:rPr>
          <w:rFonts w:ascii="Gill Sans MT" w:hAnsi="Gill Sans MT" w:cs="Gill Sans MT"/>
          <w:i/>
          <w:iCs/>
          <w:sz w:val="15"/>
          <w:szCs w:val="20"/>
        </w:rPr>
      </w:pPr>
      <w:r>
        <w:rPr>
          <w:rFonts w:ascii="Gill Sans MT" w:hAnsi="Gill Sans MT" w:cs="Gill Sans MT"/>
          <w:i/>
          <w:iCs/>
          <w:sz w:val="15"/>
          <w:szCs w:val="20"/>
        </w:rPr>
        <w:t>roinfohumas@kemenkopmk.go.id</w:t>
      </w:r>
    </w:p>
    <w:p w:rsidR="00496F64" w:rsidRDefault="00535FDB">
      <w:pPr>
        <w:widowControl w:val="0"/>
        <w:autoSpaceDE w:val="0"/>
        <w:autoSpaceDN w:val="0"/>
        <w:adjustRightInd w:val="0"/>
        <w:spacing w:after="0" w:line="240" w:lineRule="auto"/>
        <w:ind w:right="-601"/>
        <w:rPr>
          <w:rFonts w:ascii="Gill Sans MT" w:hAnsi="Gill Sans MT" w:cs="Gill Sans MT"/>
          <w:i/>
          <w:iCs/>
          <w:color w:val="000000"/>
          <w:sz w:val="15"/>
          <w:szCs w:val="20"/>
        </w:rPr>
      </w:pPr>
      <w:hyperlink r:id="rId6" w:history="1">
        <w:r>
          <w:rPr>
            <w:rStyle w:val="Hyperlink"/>
            <w:rFonts w:ascii="Gill Sans MT" w:hAnsi="Gill Sans MT" w:cs="Gill Sans MT"/>
            <w:i/>
            <w:iCs/>
            <w:color w:val="000000"/>
            <w:sz w:val="15"/>
            <w:szCs w:val="20"/>
            <w:u w:val="none"/>
          </w:rPr>
          <w:t>www.kemenkopmk.go.id</w:t>
        </w:r>
      </w:hyperlink>
    </w:p>
    <w:p w:rsidR="00496F64" w:rsidRDefault="00535FDB">
      <w:pPr>
        <w:widowControl w:val="0"/>
        <w:autoSpaceDE w:val="0"/>
        <w:autoSpaceDN w:val="0"/>
        <w:adjustRightInd w:val="0"/>
        <w:spacing w:after="0" w:line="240" w:lineRule="auto"/>
        <w:ind w:right="-601"/>
        <w:rPr>
          <w:rFonts w:ascii="Gill Sans MT" w:hAnsi="Gill Sans MT" w:cs="Gill Sans MT"/>
          <w:i/>
          <w:iCs/>
          <w:sz w:val="15"/>
          <w:szCs w:val="20"/>
        </w:rPr>
      </w:pPr>
      <w:r>
        <w:rPr>
          <w:rFonts w:ascii="Gill Sans MT" w:hAnsi="Gill Sans MT" w:cs="Gill Sans MT"/>
          <w:i/>
          <w:iCs/>
          <w:sz w:val="15"/>
          <w:szCs w:val="20"/>
        </w:rPr>
        <w:t>Twitter@kemenkopmk</w:t>
      </w:r>
    </w:p>
    <w:p w:rsidR="00496F64" w:rsidRDefault="00535FDB">
      <w:pPr>
        <w:widowControl w:val="0"/>
        <w:autoSpaceDE w:val="0"/>
        <w:autoSpaceDN w:val="0"/>
        <w:adjustRightInd w:val="0"/>
        <w:spacing w:after="0" w:line="240" w:lineRule="auto"/>
        <w:ind w:right="-601"/>
        <w:rPr>
          <w:rFonts w:ascii="Gill Sans MT" w:hAnsi="Gill Sans MT" w:cs="Gill Sans MT"/>
          <w:i/>
          <w:iCs/>
          <w:sz w:val="15"/>
          <w:szCs w:val="20"/>
        </w:rPr>
      </w:pPr>
      <w:r>
        <w:rPr>
          <w:rFonts w:ascii="Gill Sans MT" w:hAnsi="Gill Sans MT" w:cs="Gill Sans MT"/>
          <w:i/>
          <w:iCs/>
          <w:sz w:val="15"/>
          <w:szCs w:val="20"/>
        </w:rPr>
        <w:t>IG: kemenko_pmk</w:t>
      </w:r>
    </w:p>
    <w:p w:rsidR="00496F64" w:rsidRDefault="00535FDB">
      <w:pPr>
        <w:widowControl w:val="0"/>
        <w:autoSpaceDE w:val="0"/>
        <w:autoSpaceDN w:val="0"/>
        <w:adjustRightInd w:val="0"/>
        <w:spacing w:after="0" w:line="240" w:lineRule="auto"/>
        <w:ind w:right="-601"/>
        <w:rPr>
          <w:rFonts w:ascii="Gill Sans MT" w:hAnsi="Gill Sans MT" w:cs="Gill Sans MT"/>
          <w:i/>
          <w:iCs/>
          <w:sz w:val="15"/>
          <w:szCs w:val="20"/>
        </w:rPr>
      </w:pPr>
      <w:r>
        <w:rPr>
          <w:rFonts w:ascii="Gill Sans MT" w:hAnsi="Gill Sans MT" w:cs="Gill Sans MT"/>
          <w:i/>
          <w:iCs/>
          <w:sz w:val="15"/>
          <w:szCs w:val="20"/>
        </w:rPr>
        <w:t>Fb: @kemenkopmkRI</w:t>
      </w:r>
    </w:p>
    <w:sectPr w:rsidR="00496F64">
      <w:pgSz w:w="11906" w:h="16838" w:code="9"/>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Gill Sans MT">
    <w:altName w:val="Gill Sans MT"/>
    <w:panose1 w:val="020B0502020104020203"/>
    <w:charset w:val="00"/>
    <w:family w:val="swiss"/>
    <w:pitch w:val="variable"/>
    <w:sig w:usb0="00000007" w:usb1="00000000" w:usb2="00000000" w:usb3="00000000" w:csb0="0000000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F64"/>
    <w:rsid w:val="00496F64"/>
    <w:rsid w:val="00535FD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kemenkopmk.go.id"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283</Words>
  <Characters>1618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Danang A. Ichwan</dc:creator>
  <cp:lastModifiedBy>Danang A. Ichwan</cp:lastModifiedBy>
  <cp:revision>2</cp:revision>
  <cp:lastPrinted>2017-08-08T06:15:00Z</cp:lastPrinted>
  <dcterms:created xsi:type="dcterms:W3CDTF">2017-09-27T12:12:00Z</dcterms:created>
  <dcterms:modified xsi:type="dcterms:W3CDTF">2017-09-27T12:12:00Z</dcterms:modified>
</cp:coreProperties>
</file>