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0"/>
          <w:lang w:val="id-ID"/>
        </w:rPr>
        <w:t>Siaran Pers Nomor:  0</w:t>
      </w:r>
      <w:r>
        <w:rPr>
          <w:rFonts w:eastAsia="Cabin" w:cs="Cabin" w:ascii="Gill Sans MT" w:hAnsi="Gill Sans MT"/>
          <w:b/>
          <w:sz w:val="20"/>
          <w:lang w:val="id-ID"/>
        </w:rPr>
        <w:t>5</w:t>
      </w:r>
      <w:r>
        <w:rPr>
          <w:rFonts w:eastAsia="Cabin" w:cs="Cabin" w:ascii="Gill Sans MT" w:hAnsi="Gill Sans MT"/>
          <w:b/>
          <w:sz w:val="20"/>
          <w:lang w:val="id-ID"/>
        </w:rPr>
        <w:t>/Humas PMK/I/2019</w:t>
      </w:r>
    </w:p>
    <w:p>
      <w:pPr>
        <w:pStyle w:val="Normal"/>
        <w:jc w:val="center"/>
        <w:rPr>
          <w:rFonts w:ascii="Gill Sans MT" w:hAnsi="Gill Sans MT"/>
          <w:b/>
          <w:b/>
          <w:lang w:val="id-ID"/>
        </w:rPr>
      </w:pPr>
      <w:r>
        <w:rPr>
          <w:rFonts w:ascii="Gill Sans MT" w:hAnsi="Gill Sans MT"/>
          <w:b/>
          <w:lang w:val="id-ID"/>
        </w:rPr>
      </w:r>
    </w:p>
    <w:p>
      <w:pPr>
        <w:pStyle w:val="Normal"/>
        <w:jc w:val="center"/>
        <w:rPr>
          <w:b/>
          <w:b/>
          <w:bCs/>
          <w:sz w:val="24"/>
          <w:szCs w:val="24"/>
        </w:rPr>
      </w:pPr>
      <w:r>
        <w:rPr>
          <w:rFonts w:ascii="Gill Sans MT" w:hAnsi="Gill Sans MT"/>
          <w:b/>
          <w:bCs/>
          <w:sz w:val="24"/>
          <w:szCs w:val="24"/>
          <w:lang w:val="id-ID"/>
        </w:rPr>
        <w:t>Menko PMK: penanggulangan bencana diselenggarakan secara terpadu dan terkoordinasi</w:t>
      </w:r>
    </w:p>
    <w:p>
      <w:pPr>
        <w:pStyle w:val="Normal"/>
        <w:jc w:val="both"/>
        <w:rPr>
          <w:rFonts w:ascii="Gill Sans MT" w:hAnsi="Gill Sans MT"/>
          <w:b w:val="false"/>
          <w:b w:val="false"/>
          <w:bCs w:val="false"/>
          <w:lang w:val="id-ID"/>
        </w:rPr>
      </w:pPr>
      <w:r>
        <w:rPr/>
      </w:r>
    </w:p>
    <w:p>
      <w:pPr>
        <w:pStyle w:val="Normal"/>
        <w:jc w:val="both"/>
        <w:rPr/>
      </w:pPr>
      <w:r>
        <w:rPr>
          <w:rFonts w:ascii="Gill Sans MT" w:hAnsi="Gill Sans MT"/>
          <w:b w:val="false"/>
          <w:bCs w:val="false"/>
          <w:lang w:val="id-ID"/>
        </w:rPr>
        <w:t>Jakarta (22/01) - Upaya penanganan bencana meliputi pra bencana, mitigasi, dan pasca bencana yang diselenggarakan secara terpadu dan terkoordinasi. Sinergitas antar K/L dapat dimulai dengan Sosialisasi SOP dan latihan bersama. Demikian penegasan Menko PMK, Puan Maharani, di tengah forum Rapat Tingkat Menteri tentang Perkembangan Penyelenggaraan Penanganan Bencana di Indonesia, Selasa siang di ruang rapat utama lantai 7 gedung Kemenko PMK, Jakarta.</w:t>
      </w:r>
    </w:p>
    <w:p>
      <w:pPr>
        <w:pStyle w:val="Normal"/>
        <w:jc w:val="both"/>
        <w:rPr>
          <w:rFonts w:ascii="Gill Sans MT" w:hAnsi="Gill Sans MT"/>
          <w:b w:val="false"/>
          <w:b w:val="false"/>
          <w:bCs w:val="false"/>
          <w:lang w:val="id-ID"/>
        </w:rPr>
      </w:pPr>
      <w:r>
        <w:rPr/>
      </w:r>
    </w:p>
    <w:p>
      <w:pPr>
        <w:pStyle w:val="Normal"/>
        <w:jc w:val="both"/>
        <w:rPr/>
      </w:pPr>
      <w:r>
        <w:rPr>
          <w:rFonts w:ascii="Gill Sans MT" w:hAnsi="Gill Sans MT"/>
          <w:b w:val="false"/>
          <w:bCs w:val="false"/>
          <w:lang w:val="id-ID"/>
        </w:rPr>
        <w:t>Jika SOP sudah dipahami oleh semua stakeholder, menurut Menko PMK, akan tercipta suatu sistem penanganan bencana yang terpadu dan terintegrasi dengan baik.</w:t>
      </w:r>
    </w:p>
    <w:p>
      <w:pPr>
        <w:pStyle w:val="Normal"/>
        <w:jc w:val="both"/>
        <w:rPr/>
      </w:pPr>
      <w:r>
        <w:rPr>
          <w:rFonts w:ascii="Gill Sans MT" w:hAnsi="Gill Sans MT"/>
          <w:b w:val="false"/>
          <w:bCs w:val="false"/>
          <w:lang w:val="id-ID"/>
        </w:rPr>
        <w:t>Berbagai upaya penguatan pun dapat dilakukan mulai dari perbaikan sistem peringatan dini bencana, mitigasi, edukasi serta sosialisasi kepada masyarakat. Di sisi lain, upaya penguatan itu dapat diiringi dengan kajian mendalam hasil survey nasional mitigasi bencana, demikian juga dengan identifikasi daerah rawan bencana yang akhirnya melahirkan suatu kebijakan tata ruang yang baik.</w:t>
      </w:r>
    </w:p>
    <w:p>
      <w:pPr>
        <w:pStyle w:val="Normal"/>
        <w:jc w:val="both"/>
        <w:rPr>
          <w:rFonts w:ascii="Gill Sans MT" w:hAnsi="Gill Sans MT"/>
          <w:b w:val="false"/>
          <w:b w:val="false"/>
          <w:bCs w:val="false"/>
          <w:lang w:val="id-ID"/>
        </w:rPr>
      </w:pPr>
      <w:r>
        <w:rPr/>
      </w:r>
    </w:p>
    <w:p>
      <w:pPr>
        <w:pStyle w:val="Normal"/>
        <w:jc w:val="both"/>
        <w:rPr/>
      </w:pPr>
      <w:r>
        <w:rPr>
          <w:rFonts w:ascii="Gill Sans MT" w:hAnsi="Gill Sans MT"/>
          <w:b w:val="false"/>
          <w:bCs w:val="false"/>
          <w:lang w:val="id-ID"/>
        </w:rPr>
        <w:t>“</w:t>
      </w:r>
      <w:r>
        <w:rPr>
          <w:rFonts w:ascii="Gill Sans MT" w:hAnsi="Gill Sans MT"/>
          <w:b w:val="false"/>
          <w:bCs w:val="false"/>
          <w:lang w:val="id-ID"/>
        </w:rPr>
        <w:t>Musibah yang terjadi memang tidak kita harapkan terjadi apalagi kalau sampai berulang dan tidak kita duga sebelumnya. Itulah mengapa kita perlu meningkatkan kesadaran dan kesiapsiagaan masyarakat", jelas Menko Puan.</w:t>
      </w:r>
    </w:p>
    <w:p>
      <w:pPr>
        <w:pStyle w:val="Normal"/>
        <w:jc w:val="both"/>
        <w:rPr>
          <w:rFonts w:ascii="Gill Sans MT" w:hAnsi="Gill Sans MT"/>
          <w:b w:val="false"/>
          <w:b w:val="false"/>
          <w:bCs w:val="false"/>
          <w:lang w:val="id-ID"/>
        </w:rPr>
      </w:pPr>
      <w:r>
        <w:rPr/>
      </w:r>
    </w:p>
    <w:p>
      <w:pPr>
        <w:pStyle w:val="Normal"/>
        <w:jc w:val="both"/>
        <w:rPr/>
      </w:pPr>
      <w:r>
        <w:rPr>
          <w:rFonts w:ascii="Gill Sans MT" w:hAnsi="Gill Sans MT"/>
          <w:b w:val="false"/>
          <w:bCs w:val="false"/>
          <w:lang w:val="id-ID"/>
        </w:rPr>
        <w:t>Rapat turut dihadiri oleh Mensos, Men ATR/BPN, Kepala BNPB, Kepala Basarnas, Kepala BMKG, Kepala BIG, dan K/L terkait lainnya.</w:t>
      </w:r>
    </w:p>
    <w:p>
      <w:pPr>
        <w:pStyle w:val="Normal"/>
        <w:jc w:val="both"/>
        <w:rPr>
          <w:rFonts w:ascii="Gill Sans MT" w:hAnsi="Gill Sans MT"/>
          <w:lang w:val="id-ID"/>
        </w:rPr>
      </w:pPr>
      <w:r>
        <w:rPr>
          <w:rFonts w:ascii="Gill Sans MT" w:hAnsi="Gill Sans MT"/>
          <w:lang w:val="id-ID"/>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rFonts w:cs="Gill Sans MT"/>
          <w:i/>
          <w:i/>
          <w:sz w:val="16"/>
          <w:lang w:val="id-ID"/>
        </w:rPr>
      </w:pPr>
      <w:r>
        <w:rPr>
          <w:rFonts w:cs="Gill Sans MT" w:ascii="Gill Sans MT" w:hAnsi="Gill Sans MT"/>
          <w:b/>
          <w:i/>
          <w:sz w:val="16"/>
          <w:szCs w:val="16"/>
          <w:lang w:val="id-ID"/>
        </w:rPr>
        <w:t>IG: kemenko_pmk</w:t>
      </w:r>
    </w:p>
    <w:p>
      <w:pPr>
        <w:pStyle w:val="Normal"/>
        <w:tabs>
          <w:tab w:val="left" w:pos="1778" w:leader="none"/>
        </w:tabs>
        <w:rPr/>
      </w:pPr>
      <w:r>
        <w:rPr/>
        <w:tab/>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5"/>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Application>LibreOffice/5.2.5.1$MacOSX_X86_64 LibreOffice_project/0312e1a284a7d50ca85a365c316c7abbf20a4d22</Application>
  <Pages>1</Pages>
  <Words>227</Words>
  <Characters>1581</Characters>
  <CharactersWithSpaces>1796</CharactersWithSpaces>
  <Paragraphs>20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2019-01-28T09:15:50Z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